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46140">
      <w:pPr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</w:pPr>
      <w:r>
        <w:rPr>
          <w:rStyle w:val="6"/>
        </w:rPr>
        <w:t>2025年执业医师备考攻略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</w:p>
    <w:p w14:paraId="764FDA3C">
      <w:pPr>
        <w:jc w:val="left"/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  <w:lang w:eastAsia="zh-CN"/>
        </w:rPr>
      </w:pPr>
      <w:r>
        <w:rPr>
          <w:rStyle w:val="7"/>
          <w:rFonts w:hint="default"/>
        </w:rPr>
        <w:t>报名时间</w:t>
      </w:r>
    </w:p>
    <w:p w14:paraId="46D70EB6">
      <w:pPr>
        <w:jc w:val="left"/>
        <w:rPr>
          <w:rStyle w:val="7"/>
          <w:rFonts w:hint="default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2025年1月左右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Style w:val="7"/>
          <w:rFonts w:hint="default"/>
        </w:rPr>
        <w:t>考试时间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2025年6月技能、8月笔试，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11月二试（中医、临床）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报名地址：国家医学考试网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Style w:val="7"/>
          <w:rFonts w:hint="default"/>
        </w:rPr>
        <w:t>考试科目</w:t>
      </w:r>
    </w:p>
    <w:p w14:paraId="5EE6594E">
      <w:pPr>
        <w:jc w:val="left"/>
        <w:rPr>
          <w:rStyle w:val="7"/>
          <w:rFonts w:hint="default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笔试+实践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①笔试科目：基础科目+专业科目+公共科目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②实践科目：实践技能考试+医学综合笔试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实践技能考试分为两级四类，即执业医师和执业助理医师两级，每级分为临床、中医、采用A型(正确选择题)+B型 (配伍题)。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Style w:val="7"/>
          <w:rFonts w:hint="default"/>
        </w:rPr>
        <w:t>合格标准</w:t>
      </w:r>
    </w:p>
    <w:p w14:paraId="2111EAB3">
      <w:pPr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(各地区合格标准不同，供参考)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执医笔试总分600分，360分及格；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助理医师总分300分，180分及格；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实践技能考试通过60分考试成绩2年内有效。</w:t>
      </w:r>
    </w:p>
    <w:p w14:paraId="29A65E4C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440940" cy="4227830"/>
            <wp:effectExtent l="0" t="0" r="10160" b="1270"/>
            <wp:docPr id="1" name="图片 1" descr="2ab08de15c551e2f0253f41bd488e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b08de15c551e2f0253f41bd488e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267585" cy="4253230"/>
            <wp:effectExtent l="0" t="0" r="5715" b="1270"/>
            <wp:docPr id="2" name="图片 2" descr="9fe548a8895b91b9f6b1496da1ea2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e548a8895b91b9f6b1496da1ea2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41575" cy="4491355"/>
            <wp:effectExtent l="0" t="0" r="9525" b="4445"/>
            <wp:docPr id="3" name="图片 3" descr="7ddb6a9c71e921299f06d0950a081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db6a9c71e921299f06d0950a081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05380" cy="4511675"/>
            <wp:effectExtent l="0" t="0" r="7620" b="9525"/>
            <wp:docPr id="4" name="图片 4" descr="a0fcb710b0d45fa45e6c76babf4ed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fcb710b0d45fa45e6c76babf4edc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FmYmU0MWMzMDQwNDQ4ZTVhZTBjYTMyZWY2NDgifQ=="/>
  </w:docVars>
  <w:rsids>
    <w:rsidRoot w:val="00000000"/>
    <w:rsid w:val="15C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  <w:style w:type="character" w:customStyle="1" w:styleId="7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2024-11-16T09:34:21Z</dcterms:created>
  <dc:creator>CDLX</dc:creator>
  <cp:lastModifiedBy>AA金英杰四川总校</cp:lastModifiedBy>
  <dcterms:modified xsi:type="dcterms:W3CDTF">2024-11-16T09:43:12Z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ED41C6D7AD8D4A4A879E1235D7425C7A_12</vt:lpwstr>
  </property>
</Properties>
</file>