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EAC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141、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女，25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岁。转移性右下腹痛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小时，伴恶心、呕吐，呕吐物为为内容物。查体：</w:t>
      </w:r>
    </w:p>
    <w:p w14:paraId="4AB57DDC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121"/>
      <w:bookmarkEnd w:id="0"/>
      <w:bookmarkStart w:id="1" w:name="br1_122"/>
      <w:bookmarkEnd w:id="1"/>
      <w:r>
        <w:rPr>
          <w:rFonts w:ascii="CWIWUM+MicrosoftYaHei-Bold" w:hAnsi="CWIWUM+MicrosoftYaHei-Bold" w:cs="CWIWU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体温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38.7℃，心率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次/分，呼吸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110/62mmHg，神志清楚，皮肤、</w:t>
      </w:r>
    </w:p>
    <w:p w14:paraId="5DC6FF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巩膜无黄染。右下腹压痛、反跳痛、肌紧张。首选治疗方法</w:t>
      </w:r>
    </w:p>
    <w:p w14:paraId="585A489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A、抗生素抗感染</w:t>
      </w:r>
    </w:p>
    <w:p w14:paraId="034435F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B、补液</w:t>
      </w:r>
    </w:p>
    <w:p w14:paraId="3C3E43D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C、胃肠减压</w:t>
      </w:r>
    </w:p>
    <w:p w14:paraId="6E2DDCF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D、生长抑素</w:t>
      </w:r>
    </w:p>
    <w:p w14:paraId="6E3D02D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E、手术治疗</w:t>
      </w:r>
    </w:p>
    <w:p w14:paraId="51C284F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07CB7E43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142、</w:t>
      </w:r>
      <w:r>
        <w:rPr>
          <w:rFonts w:hAnsiTheme="minorHAnsi" w:eastAsiaTheme="minorEastAsia" w:cstheme="minorBidi"/>
          <w:color w:val="000000"/>
          <w:spacing w:val="133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男、64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岁，上腹部疼痛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小时，加重伴寒战、高热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小时，既往胆囊结石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年余，</w:t>
      </w:r>
    </w:p>
    <w:p w14:paraId="191A594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查体：体温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38.7℃，脉搏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85/60mmHg，神情淡漠，皮肤、巩膜黄染，</w:t>
      </w:r>
    </w:p>
    <w:p w14:paraId="5357B59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上腹部压痛、反跳痛。该患者的诊断可能是</w:t>
      </w:r>
    </w:p>
    <w:p w14:paraId="4F6B457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A、急性梗阻性化脓性胆管炎</w:t>
      </w:r>
    </w:p>
    <w:p w14:paraId="0E410F9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B、消化性溃疡并穿孔</w:t>
      </w:r>
    </w:p>
    <w:p w14:paraId="20094EB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C、细菌性肝脓肿</w:t>
      </w:r>
    </w:p>
    <w:p w14:paraId="50637BF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D、急性胰腺炎</w:t>
      </w:r>
    </w:p>
    <w:p w14:paraId="2FE877D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E、急性阑尾炎</w:t>
      </w:r>
    </w:p>
    <w:p w14:paraId="53AE4290">
      <w:pPr>
        <w:spacing w:before="338" w:after="0" w:line="286" w:lineRule="exact"/>
        <w:ind w:left="0" w:right="0" w:firstLine="0"/>
        <w:jc w:val="left"/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06F4E1DF">
      <w:pPr>
        <w:spacing w:before="338" w:after="0" w:line="286" w:lineRule="exact"/>
        <w:ind w:left="0" w:right="0" w:firstLine="0"/>
        <w:jc w:val="left"/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7A7100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143、</w:t>
      </w:r>
      <w:r>
        <w:rPr>
          <w:rFonts w:hAnsiTheme="minorHAnsi" w:eastAsiaTheme="minorEastAsia" w:cstheme="minorBidi"/>
          <w:color w:val="000000"/>
          <w:spacing w:val="133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男、64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岁，上腹部疼痛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小时，加重伴寒战、高热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小时，既往胆囊结石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IWUM+MicrosoftYaHei-Bold" w:hAnsi="CWIWUM+MicrosoftYaHei-Bold" w:cs="CWIWUM+MicrosoftYaHei-Bold" w:eastAsiaTheme="minorEastAsia"/>
          <w:color w:val="000000"/>
          <w:sz w:val="21"/>
          <w:szCs w:val="22"/>
          <w:lang w:val="en-US" w:eastAsia="en-US" w:bidi="ar-SA"/>
        </w:rPr>
        <w:t>年余，</w:t>
      </w:r>
    </w:p>
    <w:p w14:paraId="29FB82CD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123"/>
      <w:bookmarkEnd w:id="2"/>
      <w:bookmarkStart w:id="3" w:name="br1_124"/>
      <w:bookmarkEnd w:id="3"/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查体：体温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38.7℃，脉搏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85/60mmHg，神情淡漠，皮肤、巩膜黄染，</w:t>
      </w:r>
    </w:p>
    <w:p w14:paraId="779E0A3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上腹部压痛、反跳痛。为明确诊断，首选检查是</w:t>
      </w:r>
    </w:p>
    <w:p w14:paraId="00FAF56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A、腹部立位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线平片</w:t>
      </w:r>
    </w:p>
    <w:p w14:paraId="370916B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B、腹部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MRI</w:t>
      </w:r>
    </w:p>
    <w:p w14:paraId="2E96F37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C、EPCP</w:t>
      </w:r>
    </w:p>
    <w:p w14:paraId="12A499F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D、腹部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36BBDE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E、腹部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B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超</w:t>
      </w:r>
    </w:p>
    <w:p w14:paraId="78D59E4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2481D44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144、</w:t>
      </w:r>
      <w:r>
        <w:rPr>
          <w:rFonts w:hAnsiTheme="minorHAns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26"/>
          <w:sz w:val="21"/>
          <w:szCs w:val="22"/>
          <w:lang w:val="en-US" w:eastAsia="en-US" w:bidi="ar-SA"/>
        </w:rPr>
        <w:t>男，45</w:t>
      </w:r>
      <w:r>
        <w:rPr>
          <w:rFonts w:hAnsiTheme="minorHAnsi" w:eastAsiaTheme="minorEastAsia" w:cstheme="minorBidi"/>
          <w:color w:val="000000"/>
          <w:spacing w:val="17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26"/>
          <w:sz w:val="21"/>
          <w:szCs w:val="22"/>
          <w:lang w:val="en-US" w:eastAsia="en-US" w:bidi="ar-SA"/>
        </w:rPr>
        <w:t>岁，呕血</w:t>
      </w:r>
      <w:r>
        <w:rPr>
          <w:rFonts w:hAnsiTheme="minorHAnsi" w:eastAsiaTheme="minorEastAsia" w:cstheme="minorBidi"/>
          <w:color w:val="000000"/>
          <w:spacing w:val="18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25"/>
          <w:sz w:val="21"/>
          <w:szCs w:val="22"/>
          <w:lang w:val="en-US" w:eastAsia="en-US" w:bidi="ar-SA"/>
        </w:rPr>
        <w:t>天，黑便，曾服用止痛药。查体：心率</w:t>
      </w:r>
      <w:r>
        <w:rPr>
          <w:rFonts w:hAnsiTheme="minorHAnsi" w:eastAsiaTheme="minorEastAsia" w:cstheme="minorBidi"/>
          <w:color w:val="000000"/>
          <w:spacing w:val="17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86</w:t>
      </w:r>
      <w:r>
        <w:rPr>
          <w:rFonts w:hAnsiTheme="minorHAns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18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88/68mmHg，</w:t>
      </w:r>
    </w:p>
    <w:p w14:paraId="5019BBF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神志清。该患者出血的原因：</w:t>
      </w:r>
    </w:p>
    <w:p w14:paraId="2882D85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A、食管胃底静脉曲张破裂出血</w:t>
      </w:r>
    </w:p>
    <w:p w14:paraId="7DFB3E3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B、贲门撕裂</w:t>
      </w:r>
    </w:p>
    <w:p w14:paraId="3962D79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C、胃癌</w:t>
      </w:r>
    </w:p>
    <w:p w14:paraId="073BBD7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D、急性胃黏膜出血</w:t>
      </w:r>
    </w:p>
    <w:p w14:paraId="1580B88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E、消化性溃疡</w:t>
      </w:r>
    </w:p>
    <w:p w14:paraId="50B7121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712133B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145、</w:t>
      </w:r>
      <w:r>
        <w:rPr>
          <w:rFonts w:hAnsiTheme="minorHAns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26"/>
          <w:sz w:val="21"/>
          <w:szCs w:val="22"/>
          <w:lang w:val="en-US" w:eastAsia="en-US" w:bidi="ar-SA"/>
        </w:rPr>
        <w:t>男，45</w:t>
      </w:r>
      <w:r>
        <w:rPr>
          <w:rFonts w:hAnsiTheme="minorHAnsi" w:eastAsiaTheme="minorEastAsia" w:cstheme="minorBidi"/>
          <w:color w:val="000000"/>
          <w:spacing w:val="17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26"/>
          <w:sz w:val="21"/>
          <w:szCs w:val="22"/>
          <w:lang w:val="en-US" w:eastAsia="en-US" w:bidi="ar-SA"/>
        </w:rPr>
        <w:t>岁，呕血</w:t>
      </w:r>
      <w:r>
        <w:rPr>
          <w:rFonts w:hAnsiTheme="minorHAnsi" w:eastAsiaTheme="minorEastAsia" w:cstheme="minorBidi"/>
          <w:color w:val="000000"/>
          <w:spacing w:val="18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25"/>
          <w:sz w:val="21"/>
          <w:szCs w:val="22"/>
          <w:lang w:val="en-US" w:eastAsia="en-US" w:bidi="ar-SA"/>
        </w:rPr>
        <w:t>天，黑便，曾服用止痛药。查体：心率</w:t>
      </w:r>
      <w:r>
        <w:rPr>
          <w:rFonts w:hAnsiTheme="minorHAnsi" w:eastAsiaTheme="minorEastAsia" w:cstheme="minorBidi"/>
          <w:color w:val="000000"/>
          <w:spacing w:val="17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86</w:t>
      </w:r>
      <w:r>
        <w:rPr>
          <w:rFonts w:hAnsiTheme="minorHAns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pacing w:val="-18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88/68mmHg，</w:t>
      </w:r>
    </w:p>
    <w:p w14:paraId="4C27A54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GHUTMW+MicrosoftYaHei-Bold" w:hAnsi="GHUTMW+MicrosoftYaHei-Bold" w:cs="GHUTMW+MicrosoftYaHei-Bold" w:eastAsiaTheme="minorEastAsia"/>
          <w:color w:val="000000"/>
          <w:sz w:val="21"/>
          <w:szCs w:val="22"/>
          <w:lang w:val="en-US" w:eastAsia="en-US" w:bidi="ar-SA"/>
        </w:rPr>
        <w:t>神志清。该患者应用什么止血药？</w:t>
      </w:r>
    </w:p>
    <w:p w14:paraId="0C6FD9C8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126"/>
      <w:bookmarkEnd w:id="4"/>
      <w:bookmarkStart w:id="5" w:name="br1_125"/>
      <w:bookmarkEnd w:id="5"/>
      <w:r>
        <w:rPr>
          <w:rFonts w:ascii="KHPFPR+MicrosoftYaHei-Bold" w:hAnsi="KHPFPR+MicrosoftYaHei-Bold" w:cs="KHPFPR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A、垂体后叶素</w:t>
      </w:r>
    </w:p>
    <w:p w14:paraId="443798D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B、质子泵抑制剂</w:t>
      </w:r>
    </w:p>
    <w:p w14:paraId="729FC9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C、请同学们帮忙补充完整</w:t>
      </w:r>
    </w:p>
    <w:p w14:paraId="2E21683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76FC67D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1F7CB4B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1102867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146、</w:t>
      </w:r>
      <w:r>
        <w:rPr>
          <w:rFonts w:hAnsiTheme="minorHAns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pacing w:val="-26"/>
          <w:sz w:val="21"/>
          <w:szCs w:val="22"/>
          <w:lang w:val="en-US" w:eastAsia="en-US" w:bidi="ar-SA"/>
        </w:rPr>
        <w:t>男，45</w:t>
      </w:r>
      <w:r>
        <w:rPr>
          <w:rFonts w:hAnsiTheme="minorHAnsi" w:eastAsiaTheme="minorEastAsia" w:cstheme="minorBidi"/>
          <w:color w:val="000000"/>
          <w:spacing w:val="17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pacing w:val="-26"/>
          <w:sz w:val="21"/>
          <w:szCs w:val="22"/>
          <w:lang w:val="en-US" w:eastAsia="en-US" w:bidi="ar-SA"/>
        </w:rPr>
        <w:t>岁，呕血</w:t>
      </w:r>
      <w:r>
        <w:rPr>
          <w:rFonts w:hAnsiTheme="minorHAnsi" w:eastAsiaTheme="minorEastAsia" w:cstheme="minorBidi"/>
          <w:color w:val="000000"/>
          <w:spacing w:val="18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pacing w:val="-25"/>
          <w:sz w:val="21"/>
          <w:szCs w:val="22"/>
          <w:lang w:val="en-US" w:eastAsia="en-US" w:bidi="ar-SA"/>
        </w:rPr>
        <w:t>天，黑便，曾服用止痛药。查体：心率</w:t>
      </w:r>
      <w:r>
        <w:rPr>
          <w:rFonts w:hAnsiTheme="minorHAnsi" w:eastAsiaTheme="minorEastAsia" w:cstheme="minorBidi"/>
          <w:color w:val="000000"/>
          <w:spacing w:val="17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86</w:t>
      </w:r>
      <w:r>
        <w:rPr>
          <w:rFonts w:hAnsiTheme="minorHAns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pacing w:val="-18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88/68mmHg，</w:t>
      </w:r>
    </w:p>
    <w:p w14:paraId="7A4BF56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神志清。该患者输血指征</w:t>
      </w:r>
    </w:p>
    <w:p w14:paraId="36EA0B6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88/68mmHg</w:t>
      </w:r>
    </w:p>
    <w:p w14:paraId="5BC3FF2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B、心率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86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</w:t>
      </w:r>
    </w:p>
    <w:p w14:paraId="5106E3B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C、呕血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200ml</w:t>
      </w:r>
    </w:p>
    <w:p w14:paraId="152C19D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D、黑便</w:t>
      </w:r>
    </w:p>
    <w:p w14:paraId="72AC1B7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6E69A79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10C1A76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147、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左侧腹股沟区可复性包块，轻压痛，质地软，压迫内环口，咳嗽时仍有肿块突出，</w:t>
      </w:r>
    </w:p>
    <w:p w14:paraId="30D86A6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最可能的诊断是</w:t>
      </w:r>
    </w:p>
    <w:p w14:paraId="19F0DC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HPFPR+MicrosoftYaHei-Bold" w:hAnsi="KHPFPR+MicrosoftYaHei-Bold" w:cs="KHPFPR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A、股疝</w:t>
      </w:r>
    </w:p>
    <w:p w14:paraId="6CB294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KHPFPR+MicrosoftYaHei-Bold" w:hAnsi="KHPFPR+MicrosoftYaHei-Bold" w:cs="KHPFPR+MicrosoftYaHei-Bold" w:eastAsiaTheme="minorEastAsia"/>
          <w:color w:val="000000"/>
          <w:sz w:val="21"/>
          <w:szCs w:val="22"/>
          <w:lang w:val="en-US" w:eastAsia="en-US" w:bidi="ar-SA"/>
        </w:rPr>
        <w:t>B、交通性鞘膜积液</w:t>
      </w:r>
    </w:p>
    <w:p w14:paraId="0ED174D6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128"/>
      <w:bookmarkEnd w:id="6"/>
      <w:bookmarkStart w:id="7" w:name="br1_127"/>
      <w:bookmarkEnd w:id="7"/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C、腹股沟直疝</w:t>
      </w:r>
    </w:p>
    <w:p w14:paraId="20C421E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D、睾丸鞘膜积液</w:t>
      </w:r>
    </w:p>
    <w:p w14:paraId="27CE43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E、腹股沟斜疝</w:t>
      </w:r>
    </w:p>
    <w:p w14:paraId="07DFB36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1DFED09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148、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腹股沟区半球形肿物，按压后仍突出</w:t>
      </w:r>
    </w:p>
    <w:p w14:paraId="5316F84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A、股疝</w:t>
      </w:r>
    </w:p>
    <w:p w14:paraId="250BED2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B、交通性鞘膜积液</w:t>
      </w:r>
    </w:p>
    <w:p w14:paraId="66A3D22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C、腹股沟直疝</w:t>
      </w:r>
    </w:p>
    <w:p w14:paraId="097C3D3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D、睾丸鞘膜积液</w:t>
      </w:r>
    </w:p>
    <w:p w14:paraId="5626799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E、腹股沟斜疝</w:t>
      </w:r>
    </w:p>
    <w:p w14:paraId="4649D9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518D6E3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149、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重症急性胰腺炎最有意义的体征</w:t>
      </w:r>
    </w:p>
    <w:p w14:paraId="7C69A9C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A、Grey-turner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征</w:t>
      </w:r>
    </w:p>
    <w:p w14:paraId="3EE69F5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B、Murphy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征</w:t>
      </w:r>
    </w:p>
    <w:p w14:paraId="0DE7E7A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C、courvoisier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征</w:t>
      </w:r>
    </w:p>
    <w:p w14:paraId="664DD9E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D、腹膜刺激征</w:t>
      </w:r>
    </w:p>
    <w:p w14:paraId="52DA3DB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E、移动性浊音</w:t>
      </w:r>
    </w:p>
    <w:p w14:paraId="7749DD6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TOOIEP+MicrosoftYaHei-Bold" w:hAnsi="TOOIEP+MicrosoftYaHei-Bold" w:cs="TOOIEP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6706D21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8" w:name="br1_129"/>
      <w:bookmarkEnd w:id="8"/>
      <w:bookmarkStart w:id="9" w:name="br1_130"/>
      <w:bookmarkEnd w:id="9"/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150、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消化道溃疡穿孔最有意义的体征</w:t>
      </w:r>
    </w:p>
    <w:p w14:paraId="5BC5B40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A、Grey-turner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征</w:t>
      </w:r>
    </w:p>
    <w:p w14:paraId="1DECCF3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B、Murphy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征</w:t>
      </w:r>
    </w:p>
    <w:p w14:paraId="04F7FDA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C、courvoisier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征</w:t>
      </w:r>
    </w:p>
    <w:p w14:paraId="42C83A8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D、腹膜刺激征</w:t>
      </w:r>
    </w:p>
    <w:p w14:paraId="74F0179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E、移动性浊音</w:t>
      </w:r>
    </w:p>
    <w:p w14:paraId="3617209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FUCNF+MicrosoftYaHei-Bold" w:hAnsi="VFUCNF+MicrosoftYaHei-Bold" w:cs="VFUCNF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32B07EB5">
      <w:pPr>
        <w:rPr>
          <w:lang w:val="en-US" w:eastAsia="en-US"/>
        </w:rPr>
      </w:pPr>
      <w:bookmarkStart w:id="10" w:name="_GoBack"/>
      <w:bookmarkEnd w:id="10"/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2C62202"/>
    <w:rsid w:val="0B586A30"/>
    <w:rsid w:val="28C037FD"/>
    <w:rsid w:val="3E8548B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