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28"/>
          <w:szCs w:val="28"/>
        </w:rPr>
      </w:pPr>
      <w:r>
        <w:rPr>
          <w:rFonts w:hint="eastAsia" w:ascii="微软雅黑" w:hAnsi="微软雅黑" w:eastAsia="微软雅黑"/>
          <w:b/>
          <w:bCs/>
          <w:sz w:val="28"/>
          <w:szCs w:val="28"/>
        </w:rPr>
        <w:t>2</w:t>
      </w:r>
      <w:r>
        <w:rPr>
          <w:rFonts w:ascii="微软雅黑" w:hAnsi="微软雅黑" w:eastAsia="微软雅黑"/>
          <w:b/>
          <w:bCs/>
          <w:sz w:val="28"/>
          <w:szCs w:val="28"/>
        </w:rPr>
        <w:t>023</w:t>
      </w:r>
      <w:r>
        <w:rPr>
          <w:rFonts w:hint="eastAsia" w:ascii="微软雅黑" w:hAnsi="微软雅黑" w:eastAsia="微软雅黑"/>
          <w:b/>
          <w:bCs/>
          <w:sz w:val="28"/>
          <w:szCs w:val="28"/>
        </w:rPr>
        <w:t>年执业药师《</w:t>
      </w:r>
      <w:r>
        <w:rPr>
          <w:rFonts w:hint="eastAsia" w:ascii="微软雅黑" w:hAnsi="微软雅黑" w:eastAsia="微软雅黑"/>
          <w:b/>
          <w:bCs/>
          <w:sz w:val="28"/>
          <w:szCs w:val="28"/>
          <w:lang w:val="en-US" w:eastAsia="zh-CN"/>
        </w:rPr>
        <w:t>药学专业知识一</w:t>
      </w:r>
      <w:r>
        <w:rPr>
          <w:rFonts w:hint="eastAsia" w:ascii="微软雅黑" w:hAnsi="微软雅黑" w:eastAsia="微软雅黑"/>
          <w:b/>
          <w:bCs/>
          <w:sz w:val="28"/>
          <w:szCs w:val="28"/>
        </w:rPr>
        <w:t>》大纲最新变动汇总</w:t>
      </w:r>
    </w:p>
    <w:tbl>
      <w:tblPr>
        <w:tblStyle w:val="3"/>
        <w:tblW w:w="9938" w:type="dxa"/>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autofit"/>
        <w:tblCellMar>
          <w:top w:w="60" w:type="dxa"/>
          <w:left w:w="60" w:type="dxa"/>
          <w:bottom w:w="45" w:type="dxa"/>
          <w:right w:w="60" w:type="dxa"/>
        </w:tblCellMar>
      </w:tblPr>
      <w:tblGrid>
        <w:gridCol w:w="1980"/>
        <w:gridCol w:w="2548"/>
        <w:gridCol w:w="5410"/>
      </w:tblGrid>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c>
          <w:tcPr>
            <w:tcW w:w="1980" w:type="dxa"/>
            <w:shd w:val="clear" w:color="auto" w:fill="F1F1F1" w:themeFill="background1" w:themeFillShade="F2"/>
            <w:vAlign w:val="center"/>
          </w:tcPr>
          <w:p>
            <w:pPr>
              <w:spacing w:line="240" w:lineRule="auto"/>
              <w:jc w:val="center"/>
              <w:rPr>
                <w:rFonts w:ascii="微软雅黑" w:hAnsi="微软雅黑" w:eastAsia="微软雅黑"/>
                <w:b/>
                <w:bCs/>
                <w:sz w:val="24"/>
                <w:szCs w:val="24"/>
              </w:rPr>
            </w:pPr>
            <w:r>
              <w:rPr>
                <w:rFonts w:hint="eastAsia" w:ascii="微软雅黑" w:hAnsi="微软雅黑" w:eastAsia="微软雅黑"/>
                <w:b/>
                <w:bCs/>
                <w:sz w:val="24"/>
                <w:szCs w:val="24"/>
              </w:rPr>
              <w:t>章节</w:t>
            </w:r>
          </w:p>
        </w:tc>
        <w:tc>
          <w:tcPr>
            <w:tcW w:w="2548" w:type="dxa"/>
            <w:shd w:val="clear" w:color="auto" w:fill="F1F1F1" w:themeFill="background1" w:themeFillShade="F2"/>
            <w:vAlign w:val="center"/>
          </w:tcPr>
          <w:p>
            <w:pPr>
              <w:spacing w:line="240" w:lineRule="auto"/>
              <w:jc w:val="center"/>
              <w:rPr>
                <w:rFonts w:hint="eastAsia" w:ascii="微软雅黑" w:hAnsi="微软雅黑" w:eastAsia="微软雅黑"/>
                <w:b/>
                <w:bCs/>
                <w:sz w:val="24"/>
                <w:szCs w:val="24"/>
              </w:rPr>
            </w:pPr>
            <w:r>
              <w:rPr>
                <w:rFonts w:hint="eastAsia" w:ascii="微软雅黑" w:hAnsi="微软雅黑" w:eastAsia="微软雅黑"/>
                <w:b/>
                <w:bCs/>
                <w:sz w:val="24"/>
                <w:szCs w:val="24"/>
              </w:rPr>
              <w:t>知识点</w:t>
            </w:r>
          </w:p>
        </w:tc>
        <w:tc>
          <w:tcPr>
            <w:tcW w:w="5410" w:type="dxa"/>
            <w:shd w:val="clear" w:color="auto" w:fill="F1F1F1" w:themeFill="background1" w:themeFillShade="F2"/>
            <w:vAlign w:val="center"/>
          </w:tcPr>
          <w:p>
            <w:pPr>
              <w:spacing w:line="240" w:lineRule="auto"/>
              <w:jc w:val="center"/>
              <w:rPr>
                <w:rFonts w:ascii="微软雅黑" w:hAnsi="微软雅黑" w:eastAsia="微软雅黑"/>
                <w:b/>
                <w:bCs/>
                <w:sz w:val="24"/>
                <w:szCs w:val="24"/>
              </w:rPr>
            </w:pPr>
            <w:r>
              <w:rPr>
                <w:rFonts w:hint="eastAsia" w:ascii="微软雅黑" w:hAnsi="微软雅黑" w:eastAsia="微软雅黑"/>
                <w:b/>
                <w:bCs/>
                <w:sz w:val="24"/>
                <w:szCs w:val="24"/>
              </w:rPr>
              <w:t>2</w:t>
            </w:r>
            <w:r>
              <w:rPr>
                <w:rFonts w:ascii="微软雅黑" w:hAnsi="微软雅黑" w:eastAsia="微软雅黑"/>
                <w:b/>
                <w:bCs/>
                <w:sz w:val="24"/>
                <w:szCs w:val="24"/>
              </w:rPr>
              <w:t>3</w:t>
            </w:r>
            <w:r>
              <w:rPr>
                <w:rFonts w:hint="eastAsia" w:ascii="微软雅黑" w:hAnsi="微软雅黑" w:eastAsia="微软雅黑"/>
                <w:b/>
                <w:bCs/>
                <w:sz w:val="24"/>
                <w:szCs w:val="24"/>
              </w:rPr>
              <w:t>年变动</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c>
          <w:tcPr>
            <w:tcW w:w="1980" w:type="dxa"/>
            <w:vAlign w:val="center"/>
          </w:tcPr>
          <w:p>
            <w:pPr>
              <w:spacing w:line="240" w:lineRule="auto"/>
              <w:jc w:val="center"/>
              <w:rPr>
                <w:rFonts w:hint="eastAsia" w:ascii="微软雅黑" w:hAnsi="微软雅黑" w:eastAsia="微软雅黑"/>
                <w:lang w:val="en-US" w:eastAsia="zh-CN"/>
              </w:rPr>
            </w:pPr>
            <w:r>
              <w:rPr>
                <w:rFonts w:hint="eastAsia" w:ascii="微软雅黑" w:hAnsi="微软雅黑" w:eastAsia="微软雅黑"/>
                <w:b/>
                <w:bCs/>
                <w:color w:val="7030A0"/>
                <w:lang w:val="en-US" w:eastAsia="zh-CN"/>
              </w:rPr>
              <w:t>全文</w:t>
            </w:r>
          </w:p>
        </w:tc>
        <w:tc>
          <w:tcPr>
            <w:tcW w:w="2548" w:type="dxa"/>
            <w:vAlign w:val="center"/>
          </w:tcPr>
          <w:p>
            <w:pPr>
              <w:spacing w:line="240" w:lineRule="auto"/>
              <w:rPr>
                <w:rFonts w:hint="eastAsia" w:ascii="微软雅黑" w:hAnsi="微软雅黑" w:eastAsia="微软雅黑"/>
                <w:vertAlign w:val="baseline"/>
                <w:lang w:val="en-US" w:eastAsia="zh-CN"/>
              </w:rPr>
            </w:pPr>
          </w:p>
        </w:tc>
        <w:tc>
          <w:tcPr>
            <w:tcW w:w="5410" w:type="dxa"/>
            <w:vAlign w:val="center"/>
          </w:tcPr>
          <w:p>
            <w:pPr>
              <w:numPr>
                <w:numId w:val="0"/>
              </w:numPr>
              <w:spacing w:line="240" w:lineRule="auto"/>
              <w:rPr>
                <w:rFonts w:hint="default" w:ascii="微软雅黑" w:hAnsi="微软雅黑" w:eastAsia="微软雅黑"/>
                <w:lang w:val="en-US" w:eastAsia="zh-CN"/>
              </w:rPr>
            </w:pPr>
            <w:r>
              <w:rPr>
                <w:rFonts w:hint="eastAsia" w:ascii="微软雅黑" w:hAnsi="微软雅黑" w:eastAsia="微软雅黑"/>
                <w:color w:val="FF0000"/>
                <w:lang w:val="en-US" w:eastAsia="zh-CN"/>
              </w:rPr>
              <w:t>“阻断”</w:t>
            </w:r>
            <w:r>
              <w:rPr>
                <w:rFonts w:hint="eastAsia" w:ascii="微软雅黑" w:hAnsi="微软雅黑" w:eastAsia="微软雅黑"/>
                <w:lang w:val="en-US" w:eastAsia="zh-CN"/>
              </w:rPr>
              <w:t>改为</w:t>
            </w:r>
            <w:r>
              <w:rPr>
                <w:rFonts w:hint="eastAsia" w:ascii="微软雅黑" w:hAnsi="微软雅黑" w:eastAsia="微软雅黑"/>
                <w:color w:val="FF0000"/>
                <w:lang w:val="en-US" w:eastAsia="zh-CN"/>
              </w:rPr>
              <w:t>“拮抗”</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c>
          <w:tcPr>
            <w:tcW w:w="1980" w:type="dxa"/>
            <w:vAlign w:val="center"/>
          </w:tcPr>
          <w:p>
            <w:pPr>
              <w:spacing w:line="240" w:lineRule="auto"/>
              <w:rPr>
                <w:rFonts w:ascii="微软雅黑" w:hAnsi="微软雅黑" w:eastAsia="微软雅黑"/>
                <w:b/>
                <w:bCs/>
                <w:color w:val="7030A0"/>
              </w:rPr>
            </w:pPr>
            <w:r>
              <w:rPr>
                <w:rFonts w:hint="eastAsia" w:ascii="微软雅黑" w:hAnsi="微软雅黑" w:eastAsia="微软雅黑"/>
                <w:b/>
                <w:bCs/>
                <w:color w:val="7030A0"/>
              </w:rPr>
              <w:t>第</w:t>
            </w:r>
            <w:r>
              <w:rPr>
                <w:rFonts w:hint="eastAsia" w:ascii="微软雅黑" w:hAnsi="微软雅黑" w:eastAsia="微软雅黑"/>
                <w:b/>
                <w:bCs/>
                <w:color w:val="7030A0"/>
                <w:lang w:val="en-US" w:eastAsia="zh-CN"/>
              </w:rPr>
              <w:t>二</w:t>
            </w:r>
            <w:r>
              <w:rPr>
                <w:rFonts w:hint="eastAsia" w:ascii="微软雅黑" w:hAnsi="微软雅黑" w:eastAsia="微软雅黑"/>
                <w:b/>
                <w:bCs/>
                <w:color w:val="7030A0"/>
              </w:rPr>
              <w:t xml:space="preserve">章 </w:t>
            </w:r>
            <w:r>
              <w:rPr>
                <w:rFonts w:ascii="微软雅黑" w:hAnsi="微软雅黑" w:eastAsia="微软雅黑"/>
                <w:b/>
                <w:bCs/>
                <w:color w:val="7030A0"/>
              </w:rPr>
              <w:t xml:space="preserve"> </w:t>
            </w:r>
          </w:p>
          <w:p>
            <w:pPr>
              <w:spacing w:line="240" w:lineRule="auto"/>
              <w:rPr>
                <w:rFonts w:hint="eastAsia" w:ascii="微软雅黑" w:hAnsi="微软雅黑" w:eastAsia="微软雅黑"/>
                <w:b/>
                <w:bCs/>
                <w:color w:val="7030A0"/>
                <w:lang w:val="en-US" w:eastAsia="zh-CN"/>
              </w:rPr>
            </w:pPr>
            <w:r>
              <w:rPr>
                <w:rFonts w:hint="eastAsia" w:ascii="微软雅黑" w:hAnsi="微软雅黑" w:eastAsia="微软雅黑"/>
                <w:b/>
                <w:bCs/>
                <w:color w:val="7030A0"/>
                <w:lang w:val="en-US" w:eastAsia="zh-CN"/>
              </w:rPr>
              <w:t>药物的结构与作用</w:t>
            </w:r>
          </w:p>
          <w:p>
            <w:pPr>
              <w:spacing w:line="240" w:lineRule="auto"/>
              <w:rPr>
                <w:rFonts w:hint="default" w:ascii="微软雅黑" w:hAnsi="微软雅黑" w:eastAsia="微软雅黑"/>
                <w:b/>
                <w:bCs/>
                <w:color w:val="7030A0"/>
                <w:lang w:val="en-US" w:eastAsia="zh-CN"/>
              </w:rPr>
            </w:pPr>
            <w:r>
              <w:rPr>
                <w:rFonts w:hint="eastAsia" w:ascii="微软雅黑" w:hAnsi="微软雅黑" w:eastAsia="微软雅黑"/>
              </w:rPr>
              <w:t>第</w:t>
            </w:r>
            <w:r>
              <w:rPr>
                <w:rFonts w:hint="eastAsia" w:ascii="微软雅黑" w:hAnsi="微软雅黑" w:eastAsia="微软雅黑"/>
                <w:lang w:val="en-US" w:eastAsia="zh-CN"/>
              </w:rPr>
              <w:t>三</w:t>
            </w:r>
            <w:r>
              <w:rPr>
                <w:rFonts w:hint="eastAsia" w:ascii="微软雅黑" w:hAnsi="微软雅黑" w:eastAsia="微软雅黑"/>
              </w:rPr>
              <w:t xml:space="preserve">节 </w:t>
            </w:r>
            <w:r>
              <w:rPr>
                <w:rFonts w:ascii="微软雅黑" w:hAnsi="微软雅黑" w:eastAsia="微软雅黑"/>
              </w:rPr>
              <w:t xml:space="preserve"> </w:t>
            </w:r>
            <w:r>
              <w:rPr>
                <w:rFonts w:hint="eastAsia" w:ascii="微软雅黑" w:hAnsi="微软雅黑" w:eastAsia="微软雅黑"/>
                <w:lang w:val="en-US" w:eastAsia="zh-CN"/>
              </w:rPr>
              <w:t>药物结构与药物代谢</w:t>
            </w:r>
          </w:p>
        </w:tc>
        <w:tc>
          <w:tcPr>
            <w:tcW w:w="2548" w:type="dxa"/>
            <w:vAlign w:val="center"/>
          </w:tcPr>
          <w:p>
            <w:pPr>
              <w:spacing w:line="240" w:lineRule="auto"/>
              <w:rPr>
                <w:rFonts w:hint="default" w:ascii="微软雅黑" w:hAnsi="微软雅黑" w:eastAsia="微软雅黑"/>
                <w:lang w:val="en-US" w:eastAsia="zh-CN"/>
              </w:rPr>
            </w:pPr>
            <w:r>
              <w:rPr>
                <w:rFonts w:hint="eastAsia" w:ascii="微软雅黑" w:hAnsi="微软雅黑" w:eastAsia="微软雅黑"/>
                <w:lang w:val="en-US" w:eastAsia="zh-CN"/>
              </w:rPr>
              <w:t>一、药物结构与第I相生物转化的规律</w:t>
            </w:r>
          </w:p>
          <w:p>
            <w:pPr>
              <w:spacing w:line="240" w:lineRule="auto"/>
              <w:rPr>
                <w:rFonts w:hint="default" w:ascii="微软雅黑" w:hAnsi="微软雅黑" w:eastAsia="微软雅黑"/>
                <w:lang w:val="en-US" w:eastAsia="zh-CN"/>
              </w:rPr>
            </w:pPr>
            <w:r>
              <w:rPr>
                <w:rFonts w:hint="eastAsia" w:ascii="微软雅黑" w:hAnsi="微软雅黑" w:eastAsia="微软雅黑"/>
                <w:lang w:val="en-US" w:eastAsia="zh-CN"/>
              </w:rPr>
              <w:t>含氧的药物</w:t>
            </w:r>
          </w:p>
        </w:tc>
        <w:tc>
          <w:tcPr>
            <w:tcW w:w="5410" w:type="dxa"/>
            <w:vAlign w:val="center"/>
          </w:tcPr>
          <w:p>
            <w:pPr>
              <w:spacing w:line="240" w:lineRule="auto"/>
            </w:pPr>
            <w:r>
              <w:drawing>
                <wp:inline distT="0" distB="0" distL="114300" distR="114300">
                  <wp:extent cx="3025775" cy="1240155"/>
                  <wp:effectExtent l="0" t="0" r="317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025775" cy="1240155"/>
                          </a:xfrm>
                          <a:prstGeom prst="rect">
                            <a:avLst/>
                          </a:prstGeom>
                          <a:noFill/>
                          <a:ln>
                            <a:noFill/>
                          </a:ln>
                        </pic:spPr>
                      </pic:pic>
                    </a:graphicData>
                  </a:graphic>
                </wp:inline>
              </w:drawing>
            </w:r>
          </w:p>
          <w:p>
            <w:pPr>
              <w:spacing w:line="240" w:lineRule="auto"/>
              <w:rPr>
                <w:rFonts w:hint="default" w:eastAsiaTheme="minorEastAsia"/>
                <w:lang w:val="en-US" w:eastAsia="zh-CN"/>
              </w:rPr>
            </w:pPr>
            <w:r>
              <w:rPr>
                <w:rFonts w:hint="eastAsia"/>
                <w:color w:val="FF0000"/>
                <w:lang w:eastAsia="zh-CN"/>
              </w:rPr>
              <w:t>“（</w:t>
            </w:r>
            <w:r>
              <w:rPr>
                <w:rFonts w:hint="eastAsia"/>
                <w:color w:val="FF0000"/>
                <w:lang w:val="en-US" w:eastAsia="zh-CN"/>
              </w:rPr>
              <w:t>+</w:t>
            </w:r>
            <w:r>
              <w:rPr>
                <w:rFonts w:hint="eastAsia"/>
                <w:color w:val="FF0000"/>
                <w:lang w:eastAsia="zh-CN"/>
              </w:rPr>
              <w:t>）</w:t>
            </w:r>
            <w:r>
              <w:rPr>
                <w:rFonts w:hint="eastAsia"/>
                <w:color w:val="FF0000"/>
                <w:lang w:val="en-US" w:eastAsia="zh-CN"/>
              </w:rPr>
              <w:t>-（S）-美沙醇</w:t>
            </w:r>
            <w:r>
              <w:rPr>
                <w:rFonts w:hint="eastAsia"/>
                <w:color w:val="FF0000"/>
                <w:lang w:eastAsia="zh-CN"/>
              </w:rPr>
              <w:t>”</w:t>
            </w:r>
            <w:r>
              <w:rPr>
                <w:rFonts w:hint="eastAsia"/>
                <w:color w:val="FF0000"/>
                <w:lang w:val="en-US" w:eastAsia="zh-CN"/>
              </w:rPr>
              <w:t>改为</w:t>
            </w:r>
            <w:r>
              <w:rPr>
                <w:rFonts w:hint="eastAsia"/>
                <w:color w:val="FF0000"/>
                <w:lang w:eastAsia="zh-CN"/>
              </w:rPr>
              <w:t>“</w:t>
            </w:r>
            <w:r>
              <w:rPr>
                <w:rFonts w:hint="eastAsia"/>
                <w:color w:val="FF0000"/>
                <w:lang w:val="en-US" w:eastAsia="zh-CN"/>
              </w:rPr>
              <w:t>S-</w:t>
            </w:r>
            <w:r>
              <w:rPr>
                <w:rFonts w:hint="eastAsia"/>
                <w:color w:val="FF0000"/>
                <w:lang w:eastAsia="zh-CN"/>
              </w:rPr>
              <w:t>（</w:t>
            </w:r>
            <w:r>
              <w:rPr>
                <w:rFonts w:hint="eastAsia"/>
                <w:color w:val="FF0000"/>
                <w:lang w:val="en-US" w:eastAsia="zh-CN"/>
              </w:rPr>
              <w:t>+</w:t>
            </w:r>
            <w:r>
              <w:rPr>
                <w:rFonts w:hint="eastAsia"/>
                <w:color w:val="FF0000"/>
                <w:lang w:eastAsia="zh-CN"/>
              </w:rPr>
              <w:t>）</w:t>
            </w:r>
            <w:r>
              <w:rPr>
                <w:rFonts w:hint="eastAsia"/>
                <w:color w:val="FF0000"/>
                <w:lang w:val="en-US" w:eastAsia="zh-CN"/>
              </w:rPr>
              <w:t>美沙酮</w:t>
            </w:r>
            <w:r>
              <w:rPr>
                <w:rFonts w:hint="eastAsia"/>
                <w:color w:val="FF0000"/>
                <w:lang w:eastAsia="zh-CN"/>
              </w:rPr>
              <w:t>”</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c>
          <w:tcPr>
            <w:tcW w:w="1980" w:type="dxa"/>
            <w:vAlign w:val="center"/>
          </w:tcPr>
          <w:p>
            <w:pPr>
              <w:spacing w:line="240" w:lineRule="auto"/>
              <w:rPr>
                <w:rFonts w:ascii="微软雅黑" w:hAnsi="微软雅黑" w:eastAsia="微软雅黑"/>
                <w:b/>
                <w:bCs/>
                <w:color w:val="7030A0"/>
              </w:rPr>
            </w:pPr>
            <w:r>
              <w:rPr>
                <w:rFonts w:hint="eastAsia" w:ascii="微软雅黑" w:hAnsi="微软雅黑" w:eastAsia="微软雅黑"/>
                <w:b/>
                <w:bCs/>
                <w:color w:val="7030A0"/>
              </w:rPr>
              <w:t>第</w:t>
            </w:r>
            <w:r>
              <w:rPr>
                <w:rFonts w:hint="eastAsia" w:ascii="微软雅黑" w:hAnsi="微软雅黑" w:eastAsia="微软雅黑"/>
                <w:b/>
                <w:bCs/>
                <w:color w:val="7030A0"/>
                <w:lang w:val="en-US" w:eastAsia="zh-CN"/>
              </w:rPr>
              <w:t>二</w:t>
            </w:r>
            <w:r>
              <w:rPr>
                <w:rFonts w:hint="eastAsia" w:ascii="微软雅黑" w:hAnsi="微软雅黑" w:eastAsia="微软雅黑"/>
                <w:b/>
                <w:bCs/>
                <w:color w:val="7030A0"/>
              </w:rPr>
              <w:t xml:space="preserve">章 </w:t>
            </w:r>
            <w:r>
              <w:rPr>
                <w:rFonts w:ascii="微软雅黑" w:hAnsi="微软雅黑" w:eastAsia="微软雅黑"/>
                <w:b/>
                <w:bCs/>
                <w:color w:val="7030A0"/>
              </w:rPr>
              <w:t xml:space="preserve"> </w:t>
            </w:r>
          </w:p>
          <w:p>
            <w:pPr>
              <w:spacing w:line="240" w:lineRule="auto"/>
              <w:rPr>
                <w:rFonts w:hint="eastAsia" w:ascii="微软雅黑" w:hAnsi="微软雅黑" w:eastAsia="微软雅黑"/>
                <w:b/>
                <w:bCs/>
                <w:color w:val="7030A0"/>
                <w:lang w:val="en-US" w:eastAsia="zh-CN"/>
              </w:rPr>
            </w:pPr>
            <w:r>
              <w:rPr>
                <w:rFonts w:hint="eastAsia" w:ascii="微软雅黑" w:hAnsi="微软雅黑" w:eastAsia="微软雅黑"/>
                <w:b/>
                <w:bCs/>
                <w:color w:val="7030A0"/>
                <w:lang w:val="en-US" w:eastAsia="zh-CN"/>
              </w:rPr>
              <w:t>药物的结构与作用</w:t>
            </w:r>
          </w:p>
          <w:p>
            <w:pPr>
              <w:spacing w:line="240" w:lineRule="auto"/>
              <w:rPr>
                <w:rFonts w:hint="default" w:ascii="微软雅黑" w:hAnsi="微软雅黑" w:eastAsia="微软雅黑"/>
                <w:lang w:val="en-US"/>
              </w:rPr>
            </w:pPr>
            <w:r>
              <w:rPr>
                <w:rFonts w:hint="eastAsia" w:ascii="微软雅黑" w:hAnsi="微软雅黑" w:eastAsia="微软雅黑"/>
              </w:rPr>
              <w:t>第</w:t>
            </w:r>
            <w:r>
              <w:rPr>
                <w:rFonts w:hint="eastAsia" w:ascii="微软雅黑" w:hAnsi="微软雅黑" w:eastAsia="微软雅黑"/>
                <w:lang w:val="en-US" w:eastAsia="zh-CN"/>
              </w:rPr>
              <w:t>四</w:t>
            </w:r>
            <w:r>
              <w:rPr>
                <w:rFonts w:hint="eastAsia" w:ascii="微软雅黑" w:hAnsi="微软雅黑" w:eastAsia="微软雅黑"/>
              </w:rPr>
              <w:t xml:space="preserve">节 </w:t>
            </w:r>
            <w:r>
              <w:rPr>
                <w:rFonts w:ascii="微软雅黑" w:hAnsi="微软雅黑" w:eastAsia="微软雅黑"/>
              </w:rPr>
              <w:t xml:space="preserve"> </w:t>
            </w:r>
            <w:r>
              <w:rPr>
                <w:rFonts w:hint="eastAsia" w:ascii="微软雅黑" w:hAnsi="微软雅黑" w:eastAsia="微软雅黑"/>
                <w:lang w:val="en-US" w:eastAsia="zh-CN"/>
              </w:rPr>
              <w:t>药物结构与毒副作用</w:t>
            </w:r>
          </w:p>
        </w:tc>
        <w:tc>
          <w:tcPr>
            <w:tcW w:w="2548" w:type="dxa"/>
            <w:vAlign w:val="center"/>
          </w:tcPr>
          <w:p>
            <w:pPr>
              <w:spacing w:line="240" w:lineRule="auto"/>
              <w:rPr>
                <w:rFonts w:hint="default" w:ascii="微软雅黑" w:hAnsi="微软雅黑" w:eastAsia="微软雅黑"/>
                <w:lang w:val="en-US" w:eastAsia="zh-CN"/>
              </w:rPr>
            </w:pPr>
            <w:r>
              <w:rPr>
                <w:rFonts w:hint="eastAsia" w:ascii="微软雅黑" w:hAnsi="微软雅黑" w:eastAsia="微软雅黑"/>
                <w:lang w:val="en-US" w:eastAsia="zh-CN"/>
              </w:rPr>
              <w:t>一、药物与非靶标结合引发的毒副作用</w:t>
            </w:r>
          </w:p>
        </w:tc>
        <w:tc>
          <w:tcPr>
            <w:tcW w:w="5410" w:type="dxa"/>
            <w:vAlign w:val="center"/>
          </w:tcPr>
          <w:p>
            <w:pPr>
              <w:spacing w:line="240" w:lineRule="auto"/>
              <w:rPr>
                <w:rFonts w:hint="default" w:ascii="微软雅黑" w:hAnsi="微软雅黑" w:eastAsia="微软雅黑"/>
                <w:lang w:val="en-US"/>
              </w:rPr>
            </w:pPr>
            <w:r>
              <w:rPr>
                <w:rFonts w:hint="eastAsia" w:ascii="微软雅黑" w:hAnsi="微软雅黑" w:eastAsia="微软雅黑"/>
                <w:lang w:val="en-US" w:eastAsia="zh-CN"/>
              </w:rPr>
              <w:t>“电位复极化过程中发挥着重要作用。近年来发现一些化学结构不同的药物因</w:t>
            </w:r>
            <w:r>
              <w:rPr>
                <w:rFonts w:hint="eastAsia" w:ascii="微软雅黑" w:hAnsi="微软雅黑" w:eastAsia="微软雅黑"/>
                <w:color w:val="FF0000"/>
                <w:lang w:val="en-US" w:eastAsia="zh-CN"/>
              </w:rPr>
              <w:t>阻断</w:t>
            </w:r>
            <w:r>
              <w:rPr>
                <w:rFonts w:hint="eastAsia" w:ascii="微软雅黑" w:hAnsi="微软雅黑" w:eastAsia="微软雅黑"/>
                <w:lang w:val="en-US" w:eastAsia="zh-CN"/>
              </w:rPr>
              <w:t>该通道引起</w:t>
            </w:r>
            <w:r>
              <w:rPr>
                <w:rFonts w:hint="eastAsia" w:ascii="微软雅黑" w:hAnsi="微软雅黑" w:eastAsia="微软雅黑"/>
                <w:color w:val="FF0000"/>
                <w:lang w:val="en-US" w:eastAsia="zh-CN"/>
              </w:rPr>
              <w:t>Q-T</w:t>
            </w:r>
            <w:r>
              <w:rPr>
                <w:rFonts w:hint="eastAsia" w:ascii="微软雅黑" w:hAnsi="微软雅黑" w:eastAsia="微软雅黑"/>
                <w:lang w:val="en-US" w:eastAsia="zh-CN"/>
              </w:rPr>
              <w:t xml:space="preserve"> 间期延长甚至诱发尖端扭转型室性心动过速 (TdP) 而撤出市场。”</w:t>
            </w:r>
            <w:r>
              <w:rPr>
                <w:rFonts w:hint="eastAsia" w:ascii="微软雅黑" w:hAnsi="微软雅黑" w:eastAsia="微软雅黑"/>
                <w:b/>
                <w:bCs/>
                <w:color w:val="FF0000"/>
                <w:lang w:val="en-US" w:eastAsia="zh-CN"/>
              </w:rPr>
              <w:t>改为</w:t>
            </w:r>
            <w:r>
              <w:rPr>
                <w:rFonts w:hint="eastAsia" w:ascii="微软雅黑" w:hAnsi="微软雅黑" w:eastAsia="微软雅黑"/>
                <w:lang w:val="en-US" w:eastAsia="zh-CN"/>
              </w:rPr>
              <w:t>“电位复极化过程中发挥着重要作用。近年来发现一些化学结构不同的药物因</w:t>
            </w:r>
            <w:r>
              <w:rPr>
                <w:rFonts w:hint="eastAsia" w:ascii="微软雅黑" w:hAnsi="微软雅黑" w:eastAsia="微软雅黑"/>
                <w:color w:val="FF0000"/>
                <w:lang w:val="en-US" w:eastAsia="zh-CN"/>
              </w:rPr>
              <w:t>阻滞</w:t>
            </w:r>
            <w:r>
              <w:rPr>
                <w:rFonts w:hint="eastAsia" w:ascii="微软雅黑" w:hAnsi="微软雅黑" w:eastAsia="微软雅黑"/>
                <w:lang w:val="en-US" w:eastAsia="zh-CN"/>
              </w:rPr>
              <w:t>该通道引起</w:t>
            </w:r>
            <w:r>
              <w:rPr>
                <w:rFonts w:hint="eastAsia" w:ascii="微软雅黑" w:hAnsi="微软雅黑" w:eastAsia="微软雅黑"/>
                <w:color w:val="FF0000"/>
                <w:lang w:val="en-US" w:eastAsia="zh-CN"/>
              </w:rPr>
              <w:t>QT</w:t>
            </w:r>
            <w:r>
              <w:rPr>
                <w:rFonts w:hint="eastAsia" w:ascii="微软雅黑" w:hAnsi="微软雅黑" w:eastAsia="微软雅黑"/>
                <w:lang w:val="en-US" w:eastAsia="zh-CN"/>
              </w:rPr>
              <w:t>旬期延长甚至诱发尖端扭转型室性心动过速(TdP)而撤出市场。”</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c>
          <w:tcPr>
            <w:tcW w:w="1980" w:type="dxa"/>
            <w:vAlign w:val="center"/>
          </w:tcPr>
          <w:p>
            <w:pPr>
              <w:spacing w:line="240" w:lineRule="auto"/>
              <w:rPr>
                <w:rFonts w:ascii="微软雅黑" w:hAnsi="微软雅黑" w:eastAsia="微软雅黑"/>
                <w:b/>
                <w:bCs/>
                <w:color w:val="7030A0"/>
              </w:rPr>
            </w:pPr>
            <w:r>
              <w:rPr>
                <w:rFonts w:hint="eastAsia" w:ascii="微软雅黑" w:hAnsi="微软雅黑" w:eastAsia="微软雅黑"/>
                <w:b/>
                <w:bCs/>
                <w:color w:val="7030A0"/>
              </w:rPr>
              <w:t>第</w:t>
            </w:r>
            <w:r>
              <w:rPr>
                <w:rFonts w:hint="eastAsia" w:ascii="微软雅黑" w:hAnsi="微软雅黑" w:eastAsia="微软雅黑"/>
                <w:b/>
                <w:bCs/>
                <w:color w:val="7030A0"/>
                <w:lang w:val="en-US" w:eastAsia="zh-CN"/>
              </w:rPr>
              <w:t>三</w:t>
            </w:r>
            <w:r>
              <w:rPr>
                <w:rFonts w:hint="eastAsia" w:ascii="微软雅黑" w:hAnsi="微软雅黑" w:eastAsia="微软雅黑"/>
                <w:b/>
                <w:bCs/>
                <w:color w:val="7030A0"/>
              </w:rPr>
              <w:t xml:space="preserve">章 </w:t>
            </w:r>
            <w:r>
              <w:rPr>
                <w:rFonts w:ascii="微软雅黑" w:hAnsi="微软雅黑" w:eastAsia="微软雅黑"/>
                <w:b/>
                <w:bCs/>
                <w:color w:val="7030A0"/>
              </w:rPr>
              <w:t xml:space="preserve"> </w:t>
            </w:r>
          </w:p>
          <w:p>
            <w:pPr>
              <w:spacing w:line="240" w:lineRule="auto"/>
              <w:rPr>
                <w:rFonts w:hint="eastAsia" w:ascii="微软雅黑" w:hAnsi="微软雅黑" w:eastAsia="微软雅黑"/>
                <w:b/>
                <w:bCs/>
                <w:color w:val="7030A0"/>
                <w:lang w:val="en-US" w:eastAsia="zh-CN"/>
              </w:rPr>
            </w:pPr>
            <w:r>
              <w:rPr>
                <w:rFonts w:hint="eastAsia" w:ascii="微软雅黑" w:hAnsi="微软雅黑" w:eastAsia="微软雅黑"/>
                <w:b/>
                <w:bCs/>
                <w:color w:val="7030A0"/>
                <w:lang w:val="en-US" w:eastAsia="zh-CN"/>
              </w:rPr>
              <w:t>常用的药物结构与作用</w:t>
            </w:r>
          </w:p>
          <w:p>
            <w:pPr>
              <w:spacing w:line="240" w:lineRule="auto"/>
              <w:rPr>
                <w:rFonts w:hint="default" w:ascii="微软雅黑" w:hAnsi="微软雅黑" w:eastAsia="微软雅黑"/>
                <w:lang w:val="en-US"/>
              </w:rPr>
            </w:pPr>
            <w:r>
              <w:rPr>
                <w:rFonts w:hint="eastAsia" w:ascii="微软雅黑" w:hAnsi="微软雅黑" w:eastAsia="微软雅黑"/>
              </w:rPr>
              <w:t>第</w:t>
            </w:r>
            <w:r>
              <w:rPr>
                <w:rFonts w:hint="eastAsia" w:ascii="微软雅黑" w:hAnsi="微软雅黑" w:eastAsia="微软雅黑"/>
                <w:lang w:val="en-US" w:eastAsia="zh-CN"/>
              </w:rPr>
              <w:t>二</w:t>
            </w:r>
            <w:r>
              <w:rPr>
                <w:rFonts w:hint="eastAsia" w:ascii="微软雅黑" w:hAnsi="微软雅黑" w:eastAsia="微软雅黑"/>
              </w:rPr>
              <w:t xml:space="preserve">节 </w:t>
            </w:r>
            <w:r>
              <w:rPr>
                <w:rFonts w:ascii="微软雅黑" w:hAnsi="微软雅黑" w:eastAsia="微软雅黑"/>
              </w:rPr>
              <w:t xml:space="preserve"> </w:t>
            </w:r>
            <w:r>
              <w:rPr>
                <w:rFonts w:hint="eastAsia" w:ascii="微软雅黑" w:hAnsi="微软雅黑" w:eastAsia="微软雅黑"/>
                <w:lang w:val="en-US" w:eastAsia="zh-CN"/>
              </w:rPr>
              <w:t>外周神经系统疾病用药</w:t>
            </w:r>
          </w:p>
        </w:tc>
        <w:tc>
          <w:tcPr>
            <w:tcW w:w="2548" w:type="dxa"/>
            <w:vAlign w:val="center"/>
          </w:tcPr>
          <w:p>
            <w:pPr>
              <w:spacing w:line="240" w:lineRule="auto"/>
              <w:rPr>
                <w:rFonts w:hint="eastAsia" w:ascii="微软雅黑" w:hAnsi="微软雅黑" w:eastAsia="微软雅黑"/>
                <w:vertAlign w:val="baseline"/>
                <w:lang w:val="en-US" w:eastAsia="zh-CN"/>
              </w:rPr>
            </w:pPr>
            <w:r>
              <w:rPr>
                <w:rFonts w:hint="eastAsia" w:ascii="微软雅黑" w:hAnsi="微软雅黑" w:eastAsia="微软雅黑"/>
                <w:lang w:val="en-US" w:eastAsia="zh-CN"/>
              </w:rPr>
              <w:t>一、组胺H</w:t>
            </w:r>
            <w:r>
              <w:rPr>
                <w:rFonts w:hint="eastAsia" w:ascii="微软雅黑" w:hAnsi="微软雅黑" w:eastAsia="微软雅黑"/>
                <w:vertAlign w:val="subscript"/>
                <w:lang w:val="en-US" w:eastAsia="zh-CN"/>
              </w:rPr>
              <w:t>1</w:t>
            </w:r>
            <w:r>
              <w:rPr>
                <w:rFonts w:hint="eastAsia" w:ascii="微软雅黑" w:hAnsi="微软雅黑" w:eastAsia="微软雅黑"/>
                <w:vertAlign w:val="baseline"/>
                <w:lang w:val="en-US" w:eastAsia="zh-CN"/>
              </w:rPr>
              <w:t>受体拮抗剂抗过敏药</w:t>
            </w:r>
          </w:p>
          <w:p>
            <w:pPr>
              <w:spacing w:line="240" w:lineRule="auto"/>
              <w:rPr>
                <w:rFonts w:hint="default" w:ascii="微软雅黑" w:hAnsi="微软雅黑" w:eastAsia="微软雅黑"/>
                <w:vertAlign w:val="baseline"/>
                <w:lang w:val="en-US" w:eastAsia="zh-CN"/>
              </w:rPr>
            </w:pPr>
            <w:r>
              <w:rPr>
                <w:rFonts w:hint="eastAsia" w:ascii="微软雅黑" w:hAnsi="微软雅黑" w:eastAsia="微软雅黑"/>
                <w:vertAlign w:val="baseline"/>
                <w:lang w:val="en-US" w:eastAsia="zh-CN"/>
              </w:rPr>
              <w:t>三环类、哌啶类</w:t>
            </w:r>
          </w:p>
        </w:tc>
        <w:tc>
          <w:tcPr>
            <w:tcW w:w="5410" w:type="dxa"/>
            <w:vAlign w:val="center"/>
          </w:tcPr>
          <w:p>
            <w:pPr>
              <w:numPr>
                <w:ilvl w:val="0"/>
                <w:numId w:val="1"/>
              </w:numPr>
              <w:spacing w:line="240" w:lineRule="auto"/>
              <w:rPr>
                <w:rFonts w:hint="eastAsia" w:ascii="微软雅黑" w:hAnsi="微软雅黑" w:eastAsia="微软雅黑"/>
                <w:lang w:val="en-US" w:eastAsia="zh-CN"/>
              </w:rPr>
            </w:pPr>
            <w:r>
              <w:rPr>
                <w:rFonts w:hint="eastAsia" w:ascii="微软雅黑" w:hAnsi="微软雅黑" w:eastAsia="微软雅黑"/>
                <w:lang w:eastAsia="zh-CN"/>
              </w:rPr>
              <w:t>“</w:t>
            </w:r>
            <w:r>
              <w:rPr>
                <w:rFonts w:hint="eastAsia" w:ascii="微软雅黑" w:hAnsi="微软雅黑" w:eastAsia="微软雅黑"/>
              </w:rPr>
              <w:t>阿扎他定(Azatadine)。以上这些三环类药物仍具有中枢抑制作用，属于第一代H</w:t>
            </w:r>
            <w:r>
              <w:rPr>
                <w:rFonts w:hint="eastAsia" w:ascii="微软雅黑" w:hAnsi="微软雅黑" w:eastAsia="微软雅黑"/>
                <w:vertAlign w:val="subscript"/>
                <w:lang w:val="en-US" w:eastAsia="zh-CN"/>
              </w:rPr>
              <w:t>1</w:t>
            </w:r>
            <w:r>
              <w:rPr>
                <w:rFonts w:hint="eastAsia" w:ascii="微软雅黑" w:hAnsi="微软雅黑" w:eastAsia="微软雅黑"/>
              </w:rPr>
              <w:t>受体</w:t>
            </w:r>
            <w:r>
              <w:rPr>
                <w:rFonts w:hint="eastAsia" w:ascii="微软雅黑" w:hAnsi="微软雅黑" w:eastAsia="微软雅黑"/>
                <w:color w:val="FF0000"/>
              </w:rPr>
              <w:t>阻断</w:t>
            </w:r>
            <w:r>
              <w:rPr>
                <w:rFonts w:hint="eastAsia" w:ascii="微软雅黑" w:hAnsi="微软雅黑" w:eastAsia="微软雅黑"/>
              </w:rPr>
              <w:t>药。对阿扎他定的结构进行改造得到了一系列非镇静性H</w:t>
            </w:r>
            <w:r>
              <w:rPr>
                <w:rFonts w:hint="eastAsia" w:ascii="微软雅黑" w:hAnsi="微软雅黑" w:eastAsia="微软雅黑"/>
                <w:vertAlign w:val="subscript"/>
                <w:lang w:val="en-US" w:eastAsia="zh-CN"/>
              </w:rPr>
              <w:t>1</w:t>
            </w:r>
            <w:r>
              <w:rPr>
                <w:rFonts w:hint="eastAsia" w:ascii="微软雅黑" w:hAnsi="微软雅黑" w:eastAsia="微软雅黑"/>
              </w:rPr>
              <w:t>受体</w:t>
            </w:r>
            <w:r>
              <w:rPr>
                <w:rFonts w:hint="eastAsia" w:ascii="微软雅黑" w:hAnsi="微软雅黑" w:eastAsia="微软雅黑"/>
                <w:color w:val="FF0000"/>
              </w:rPr>
              <w:t>阻断</w:t>
            </w:r>
            <w:r>
              <w:rPr>
                <w:rFonts w:hint="eastAsia" w:ascii="微软雅黑" w:hAnsi="微软雅黑" w:eastAsia="微软雅黑"/>
              </w:rPr>
              <w:t>药，这些药物的共同特点是苯环上引人氯原子，不同的是派呢环氮原子上的取代基目前在临床应用较广的是氯雷他定(Loratadine)地氯雷他定(Desloratadine)。地氯雷他定是氯雷他定的活性代谢物，为第三代 H</w:t>
            </w:r>
            <w:r>
              <w:rPr>
                <w:rFonts w:hint="eastAsia" w:ascii="微软雅黑" w:hAnsi="微软雅黑" w:eastAsia="微软雅黑"/>
                <w:vertAlign w:val="subscript"/>
                <w:lang w:val="en-US" w:eastAsia="zh-CN"/>
              </w:rPr>
              <w:t>1</w:t>
            </w:r>
            <w:r>
              <w:rPr>
                <w:rFonts w:hint="eastAsia" w:ascii="微软雅黑" w:hAnsi="微软雅黑" w:eastAsia="微软雅黑"/>
              </w:rPr>
              <w:t>受体</w:t>
            </w:r>
            <w:r>
              <w:rPr>
                <w:rFonts w:hint="eastAsia" w:ascii="微软雅黑" w:hAnsi="微软雅黑" w:eastAsia="微软雅黑"/>
                <w:color w:val="FF0000"/>
              </w:rPr>
              <w:t>阻断</w:t>
            </w:r>
            <w:r>
              <w:rPr>
                <w:rFonts w:hint="eastAsia" w:ascii="微软雅黑" w:hAnsi="微软雅黑" w:eastAsia="微软雅黑"/>
              </w:rPr>
              <w:t>药。</w:t>
            </w:r>
            <w:r>
              <w:rPr>
                <w:rFonts w:hint="eastAsia" w:ascii="微软雅黑" w:hAnsi="微软雅黑" w:eastAsia="微软雅黑"/>
                <w:lang w:eastAsia="zh-CN"/>
              </w:rPr>
              <w:t>”</w:t>
            </w:r>
            <w:r>
              <w:rPr>
                <w:rFonts w:hint="eastAsia" w:ascii="微软雅黑" w:hAnsi="微软雅黑" w:eastAsia="微软雅黑"/>
                <w:b/>
                <w:bCs/>
                <w:color w:val="FF0000"/>
                <w:lang w:val="en-US" w:eastAsia="zh-CN"/>
              </w:rPr>
              <w:t>改为</w:t>
            </w:r>
            <w:r>
              <w:rPr>
                <w:rFonts w:hint="eastAsia" w:ascii="微软雅黑" w:hAnsi="微软雅黑" w:eastAsia="微软雅黑"/>
                <w:lang w:val="en-US" w:eastAsia="zh-CN"/>
              </w:rPr>
              <w:t>“阿扎他定(Azatadine)。以上这些三环类药物仍具有中枢抑制作用，属于第一代 H</w:t>
            </w:r>
            <w:r>
              <w:rPr>
                <w:rFonts w:hint="eastAsia" w:ascii="微软雅黑" w:hAnsi="微软雅黑" w:eastAsia="微软雅黑"/>
                <w:vertAlign w:val="subscript"/>
                <w:lang w:val="en-US" w:eastAsia="zh-CN"/>
              </w:rPr>
              <w:t>1</w:t>
            </w:r>
            <w:r>
              <w:rPr>
                <w:rFonts w:hint="eastAsia" w:ascii="微软雅黑" w:hAnsi="微软雅黑" w:eastAsia="微软雅黑"/>
                <w:lang w:val="en-US" w:eastAsia="zh-CN"/>
              </w:rPr>
              <w:t>受体</w:t>
            </w:r>
            <w:r>
              <w:rPr>
                <w:rFonts w:hint="eastAsia" w:ascii="微软雅黑" w:hAnsi="微软雅黑" w:eastAsia="微软雅黑"/>
                <w:color w:val="FF0000"/>
                <w:lang w:val="en-US" w:eastAsia="zh-CN"/>
              </w:rPr>
              <w:t>拮抗</w:t>
            </w:r>
            <w:r>
              <w:rPr>
                <w:rFonts w:hint="eastAsia" w:ascii="微软雅黑" w:hAnsi="微软雅黑" w:eastAsia="微软雅黑"/>
                <w:lang w:val="en-US" w:eastAsia="zh-CN"/>
              </w:rPr>
              <w:t>药。对阿扎他定的结构进行改造得到了一系列非镇静性H</w:t>
            </w:r>
            <w:r>
              <w:rPr>
                <w:rFonts w:hint="eastAsia" w:ascii="微软雅黑" w:hAnsi="微软雅黑" w:eastAsia="微软雅黑"/>
                <w:vertAlign w:val="subscript"/>
                <w:lang w:val="en-US" w:eastAsia="zh-CN"/>
              </w:rPr>
              <w:t>1</w:t>
            </w:r>
            <w:r>
              <w:rPr>
                <w:rFonts w:hint="eastAsia" w:ascii="微软雅黑" w:hAnsi="微软雅黑" w:eastAsia="微软雅黑"/>
                <w:lang w:val="en-US" w:eastAsia="zh-CN"/>
              </w:rPr>
              <w:t>受体</w:t>
            </w:r>
            <w:r>
              <w:rPr>
                <w:rFonts w:hint="eastAsia" w:ascii="微软雅黑" w:hAnsi="微软雅黑" w:eastAsia="微软雅黑"/>
                <w:color w:val="FF0000"/>
                <w:lang w:val="en-US" w:eastAsia="zh-CN"/>
              </w:rPr>
              <w:t>拮抗</w:t>
            </w:r>
            <w:r>
              <w:rPr>
                <w:rFonts w:hint="eastAsia" w:ascii="微软雅黑" w:hAnsi="微软雅黑" w:eastAsia="微软雅黑"/>
                <w:lang w:val="en-US" w:eastAsia="zh-CN"/>
              </w:rPr>
              <w:t>药，这些药物的共同特点是苯环上引入氯原子，不同的是呱晓环氮原子上的取代基。目前在临床应用较广的是氯雷他定(Loratadine).地氯雷他定 (Desloratadine)。地氯雷他定是氯雷他定的活性代谢物，为第三代H</w:t>
            </w:r>
            <w:r>
              <w:rPr>
                <w:rFonts w:hint="eastAsia" w:ascii="微软雅黑" w:hAnsi="微软雅黑" w:eastAsia="微软雅黑"/>
                <w:vertAlign w:val="subscript"/>
                <w:lang w:val="en-US" w:eastAsia="zh-CN"/>
              </w:rPr>
              <w:t>1</w:t>
            </w:r>
            <w:r>
              <w:rPr>
                <w:rFonts w:hint="eastAsia" w:ascii="微软雅黑" w:hAnsi="微软雅黑" w:eastAsia="微软雅黑"/>
                <w:lang w:val="en-US" w:eastAsia="zh-CN"/>
              </w:rPr>
              <w:t>受体</w:t>
            </w:r>
            <w:r>
              <w:rPr>
                <w:rFonts w:hint="eastAsia" w:ascii="微软雅黑" w:hAnsi="微软雅黑" w:eastAsia="微软雅黑"/>
                <w:color w:val="FF0000"/>
                <w:lang w:val="en-US" w:eastAsia="zh-CN"/>
              </w:rPr>
              <w:t>拮抗</w:t>
            </w:r>
            <w:r>
              <w:rPr>
                <w:rFonts w:hint="eastAsia" w:ascii="微软雅黑" w:hAnsi="微软雅黑" w:eastAsia="微软雅黑"/>
                <w:lang w:val="en-US" w:eastAsia="zh-CN"/>
              </w:rPr>
              <w:t>药”</w:t>
            </w:r>
          </w:p>
          <w:p>
            <w:pPr>
              <w:numPr>
                <w:ilvl w:val="0"/>
                <w:numId w:val="1"/>
              </w:numPr>
              <w:spacing w:line="240" w:lineRule="auto"/>
              <w:rPr>
                <w:rFonts w:hint="eastAsia" w:ascii="微软雅黑" w:hAnsi="微软雅黑" w:eastAsia="微软雅黑"/>
                <w:lang w:val="en-US" w:eastAsia="zh-CN"/>
              </w:rPr>
            </w:pPr>
            <w:r>
              <w:rPr>
                <w:rFonts w:hint="eastAsia" w:ascii="微软雅黑" w:hAnsi="微软雅黑" w:eastAsia="微软雅黑"/>
                <w:lang w:val="en-US" w:eastAsia="zh-CN"/>
              </w:rPr>
              <w:t>“甲酸乙酯得到。本品为强效、长效、选择性对抗外周H,受体的非镇静类H</w:t>
            </w:r>
            <w:r>
              <w:rPr>
                <w:rFonts w:hint="eastAsia" w:ascii="微软雅黑" w:hAnsi="微软雅黑" w:eastAsia="微软雅黑"/>
                <w:vertAlign w:val="subscript"/>
                <w:lang w:val="en-US" w:eastAsia="zh-CN"/>
              </w:rPr>
              <w:t>1</w:t>
            </w:r>
            <w:r>
              <w:rPr>
                <w:rFonts w:hint="eastAsia" w:ascii="微软雅黑" w:hAnsi="微软雅黑" w:eastAsia="微软雅黑"/>
                <w:lang w:val="en-US" w:eastAsia="zh-CN"/>
              </w:rPr>
              <w:t>受体</w:t>
            </w:r>
            <w:r>
              <w:rPr>
                <w:rFonts w:hint="eastAsia" w:ascii="微软雅黑" w:hAnsi="微软雅黑" w:eastAsia="微软雅黑"/>
                <w:color w:val="FF0000"/>
                <w:lang w:val="en-US" w:eastAsia="zh-CN"/>
              </w:rPr>
              <w:t>阻断</w:t>
            </w:r>
            <w:r>
              <w:rPr>
                <w:rFonts w:hint="eastAsia" w:ascii="微软雅黑" w:hAnsi="微软雅黑" w:eastAsia="微软雅黑"/>
                <w:lang w:val="en-US" w:eastAsia="zh-CN"/>
              </w:rPr>
              <w:t>药，为第二代抗组胺药。无抗肾上腺素能和抗胆碱能活”</w:t>
            </w:r>
            <w:r>
              <w:rPr>
                <w:rFonts w:hint="eastAsia" w:ascii="微软雅黑" w:hAnsi="微软雅黑" w:eastAsia="微软雅黑"/>
                <w:b/>
                <w:bCs/>
                <w:color w:val="FF0000"/>
                <w:lang w:val="en-US" w:eastAsia="zh-CN"/>
              </w:rPr>
              <w:t>改为</w:t>
            </w:r>
            <w:r>
              <w:rPr>
                <w:rFonts w:hint="eastAsia" w:ascii="微软雅黑" w:hAnsi="微软雅黑" w:eastAsia="微软雅黑"/>
                <w:lang w:val="en-US" w:eastAsia="zh-CN"/>
              </w:rPr>
              <w:t>“甲酸乙酯得到。本品为强效、长效、选择性对抗外周 ,受体的非镇静类 H</w:t>
            </w:r>
            <w:r>
              <w:rPr>
                <w:rFonts w:hint="eastAsia" w:ascii="微软雅黑" w:hAnsi="微软雅黑" w:eastAsia="微软雅黑"/>
                <w:vertAlign w:val="subscript"/>
                <w:lang w:val="en-US" w:eastAsia="zh-CN"/>
              </w:rPr>
              <w:t>1</w:t>
            </w:r>
            <w:r>
              <w:rPr>
                <w:rFonts w:hint="eastAsia" w:ascii="微软雅黑" w:hAnsi="微软雅黑" w:eastAsia="微软雅黑"/>
                <w:lang w:val="en-US" w:eastAsia="zh-CN"/>
              </w:rPr>
              <w:t>受体</w:t>
            </w:r>
            <w:r>
              <w:rPr>
                <w:rFonts w:hint="eastAsia" w:ascii="微软雅黑" w:hAnsi="微软雅黑" w:eastAsia="微软雅黑"/>
                <w:color w:val="FF0000"/>
                <w:lang w:val="en-US" w:eastAsia="zh-CN"/>
              </w:rPr>
              <w:t>拮抗</w:t>
            </w:r>
            <w:r>
              <w:rPr>
                <w:rFonts w:hint="eastAsia" w:ascii="微软雅黑" w:hAnsi="微软雅黑" w:eastAsia="微软雅黑"/>
                <w:lang w:val="en-US" w:eastAsia="zh-CN"/>
              </w:rPr>
              <w:t>药，为第二代抗组胺药。无抗肾上腺素能和抗胆碱能活”</w:t>
            </w:r>
          </w:p>
          <w:p>
            <w:pPr>
              <w:numPr>
                <w:ilvl w:val="0"/>
                <w:numId w:val="1"/>
              </w:numPr>
              <w:spacing w:line="240" w:lineRule="auto"/>
              <w:rPr>
                <w:rFonts w:hint="eastAsia" w:ascii="微软雅黑" w:hAnsi="微软雅黑" w:eastAsia="微软雅黑"/>
                <w:lang w:val="en-US" w:eastAsia="zh-CN"/>
              </w:rPr>
            </w:pPr>
            <w:r>
              <w:rPr>
                <w:rFonts w:hint="eastAsia" w:ascii="微软雅黑" w:hAnsi="微软雅黑" w:eastAsia="微软雅黑"/>
                <w:lang w:val="en-US" w:eastAsia="zh-CN"/>
              </w:rPr>
              <w:t>“</w:t>
            </w:r>
            <w:r>
              <w:rPr>
                <w:rFonts w:hint="default" w:ascii="微软雅黑" w:hAnsi="微软雅黑" w:eastAsia="微软雅黑"/>
                <w:lang w:val="en-US" w:eastAsia="zh-CN"/>
              </w:rPr>
              <w:t>①</w:t>
            </w:r>
            <w:r>
              <w:rPr>
                <w:rFonts w:hint="eastAsia" w:ascii="微软雅黑" w:hAnsi="微软雅黑" w:eastAsia="微软雅黑"/>
                <w:lang w:val="en-US" w:eastAsia="zh-CN"/>
              </w:rPr>
              <w:t>第一个哌啶类H</w:t>
            </w:r>
            <w:r>
              <w:rPr>
                <w:rFonts w:hint="eastAsia" w:ascii="微软雅黑" w:hAnsi="微软雅黑" w:eastAsia="微软雅黑"/>
                <w:vertAlign w:val="subscript"/>
                <w:lang w:val="en-US" w:eastAsia="zh-CN"/>
              </w:rPr>
              <w:t>1</w:t>
            </w:r>
            <w:r>
              <w:rPr>
                <w:rFonts w:hint="eastAsia" w:ascii="微软雅黑" w:hAnsi="微软雅黑" w:eastAsia="微软雅黑"/>
                <w:lang w:val="en-US" w:eastAsia="zh-CN"/>
              </w:rPr>
              <w:t>受体</w:t>
            </w:r>
            <w:r>
              <w:rPr>
                <w:rFonts w:hint="eastAsia" w:ascii="微软雅黑" w:hAnsi="微软雅黑" w:eastAsia="微软雅黑"/>
                <w:color w:val="FF0000"/>
                <w:lang w:val="en-US" w:eastAsia="zh-CN"/>
              </w:rPr>
              <w:t>阻断</w:t>
            </w:r>
            <w:r>
              <w:rPr>
                <w:rFonts w:hint="eastAsia" w:ascii="微软雅黑" w:hAnsi="微软雅黑" w:eastAsia="微软雅黑"/>
                <w:lang w:val="en-US" w:eastAsia="zh-CN"/>
              </w:rPr>
              <w:t>药”</w:t>
            </w:r>
            <w:r>
              <w:rPr>
                <w:rFonts w:hint="eastAsia" w:ascii="微软雅黑" w:hAnsi="微软雅黑" w:eastAsia="微软雅黑"/>
                <w:b/>
                <w:bCs/>
                <w:color w:val="FF0000"/>
                <w:lang w:val="en-US" w:eastAsia="zh-CN"/>
              </w:rPr>
              <w:t>改为</w:t>
            </w:r>
            <w:r>
              <w:rPr>
                <w:rFonts w:hint="eastAsia" w:ascii="微软雅黑" w:hAnsi="微软雅黑" w:eastAsia="微软雅黑"/>
                <w:lang w:val="en-US" w:eastAsia="zh-CN"/>
              </w:rPr>
              <w:t>“</w:t>
            </w:r>
            <w:r>
              <w:rPr>
                <w:rFonts w:hint="default" w:ascii="微软雅黑" w:hAnsi="微软雅黑" w:eastAsia="微软雅黑"/>
                <w:lang w:val="en-US" w:eastAsia="zh-CN"/>
              </w:rPr>
              <w:t>①</w:t>
            </w:r>
            <w:r>
              <w:rPr>
                <w:rFonts w:hint="eastAsia" w:ascii="微软雅黑" w:hAnsi="微软雅黑" w:eastAsia="微软雅黑"/>
                <w:lang w:val="en-US" w:eastAsia="zh-CN"/>
              </w:rPr>
              <w:t>第一个哌啶类H</w:t>
            </w:r>
            <w:r>
              <w:rPr>
                <w:rFonts w:hint="eastAsia" w:ascii="微软雅黑" w:hAnsi="微软雅黑" w:eastAsia="微软雅黑"/>
                <w:vertAlign w:val="subscript"/>
                <w:lang w:val="en-US" w:eastAsia="zh-CN"/>
              </w:rPr>
              <w:t>1</w:t>
            </w:r>
            <w:r>
              <w:rPr>
                <w:rFonts w:hint="eastAsia" w:ascii="微软雅黑" w:hAnsi="微软雅黑" w:eastAsia="微软雅黑"/>
                <w:lang w:val="en-US" w:eastAsia="zh-CN"/>
              </w:rPr>
              <w:t>受体</w:t>
            </w:r>
            <w:r>
              <w:rPr>
                <w:rFonts w:hint="eastAsia" w:ascii="微软雅黑" w:hAnsi="微软雅黑" w:eastAsia="微软雅黑"/>
                <w:color w:val="FF0000"/>
                <w:lang w:val="en-US" w:eastAsia="zh-CN"/>
              </w:rPr>
              <w:t>拮抗</w:t>
            </w:r>
            <w:r>
              <w:rPr>
                <w:rFonts w:hint="eastAsia" w:ascii="微软雅黑" w:hAnsi="微软雅黑" w:eastAsia="微软雅黑"/>
                <w:lang w:val="en-US" w:eastAsia="zh-CN"/>
              </w:rPr>
              <w:t>药”</w:t>
            </w:r>
          </w:p>
          <w:p>
            <w:pPr>
              <w:numPr>
                <w:ilvl w:val="0"/>
                <w:numId w:val="1"/>
              </w:numPr>
              <w:spacing w:line="240" w:lineRule="auto"/>
              <w:rPr>
                <w:rFonts w:hint="eastAsia" w:ascii="微软雅黑" w:hAnsi="微软雅黑" w:eastAsia="微软雅黑"/>
                <w:lang w:val="en-US" w:eastAsia="zh-CN"/>
              </w:rPr>
            </w:pPr>
            <w:r>
              <w:rPr>
                <w:rFonts w:hint="eastAsia" w:ascii="微软雅黑" w:hAnsi="微软雅黑" w:eastAsia="微软雅黑"/>
                <w:lang w:val="en-US" w:eastAsia="zh-CN"/>
              </w:rPr>
              <w:t>依美斯汀：“</w:t>
            </w:r>
            <w:r>
              <w:rPr>
                <w:rFonts w:hint="default" w:ascii="Calibri" w:hAnsi="Calibri" w:eastAsia="微软雅黑" w:cs="Calibri"/>
                <w:lang w:val="en-US" w:eastAsia="zh-CN"/>
              </w:rPr>
              <w:t>①</w:t>
            </w:r>
            <w:r>
              <w:rPr>
                <w:rFonts w:hint="eastAsia" w:ascii="微软雅黑" w:hAnsi="微软雅黑" w:eastAsia="微软雅黑"/>
                <w:lang w:val="en-US" w:eastAsia="zh-CN"/>
              </w:rPr>
              <w:t>与阿司咪哗的苯并咪唑结构类似，具较强的选择性 H</w:t>
            </w:r>
            <w:r>
              <w:rPr>
                <w:rFonts w:hint="eastAsia" w:ascii="微软雅黑" w:hAnsi="微软雅黑" w:eastAsia="微软雅黑"/>
                <w:vertAlign w:val="subscript"/>
                <w:lang w:val="en-US" w:eastAsia="zh-CN"/>
              </w:rPr>
              <w:t>1</w:t>
            </w:r>
            <w:r>
              <w:rPr>
                <w:rFonts w:hint="eastAsia" w:ascii="微软雅黑" w:hAnsi="微软雅黑" w:eastAsia="微软雅黑"/>
                <w:lang w:val="en-US" w:eastAsia="zh-CN"/>
              </w:rPr>
              <w:t>受体</w:t>
            </w:r>
            <w:r>
              <w:rPr>
                <w:rFonts w:hint="eastAsia" w:ascii="微软雅黑" w:hAnsi="微软雅黑" w:eastAsia="微软雅黑"/>
                <w:color w:val="FF0000"/>
                <w:lang w:val="en-US" w:eastAsia="zh-CN"/>
              </w:rPr>
              <w:t>阻断</w:t>
            </w:r>
            <w:r>
              <w:rPr>
                <w:rFonts w:hint="eastAsia" w:ascii="微软雅黑" w:hAnsi="微软雅黑" w:eastAsia="微软雅黑"/>
                <w:lang w:val="en-US" w:eastAsia="zh-CN"/>
              </w:rPr>
              <w:t>作用，能抑制组胺和白三烯的释放，抗胆碱和抗5-HT等中枢副作用较弱”</w:t>
            </w:r>
            <w:r>
              <w:rPr>
                <w:rFonts w:hint="eastAsia" w:ascii="微软雅黑" w:hAnsi="微软雅黑" w:eastAsia="微软雅黑"/>
                <w:b/>
                <w:bCs/>
                <w:color w:val="FF0000"/>
                <w:lang w:val="en-US" w:eastAsia="zh-CN"/>
              </w:rPr>
              <w:t>改为</w:t>
            </w:r>
            <w:r>
              <w:rPr>
                <w:rFonts w:hint="eastAsia" w:ascii="微软雅黑" w:hAnsi="微软雅黑" w:eastAsia="微软雅黑"/>
                <w:lang w:val="en-US" w:eastAsia="zh-CN"/>
              </w:rPr>
              <w:t>“</w:t>
            </w:r>
            <w:r>
              <w:rPr>
                <w:rFonts w:hint="default" w:ascii="Calibri" w:hAnsi="Calibri" w:eastAsia="微软雅黑" w:cs="Calibri"/>
                <w:lang w:val="en-US" w:eastAsia="zh-CN"/>
              </w:rPr>
              <w:t>①</w:t>
            </w:r>
            <w:r>
              <w:rPr>
                <w:rFonts w:hint="eastAsia" w:ascii="微软雅黑" w:hAnsi="微软雅黑" w:eastAsia="微软雅黑"/>
                <w:lang w:val="en-US" w:eastAsia="zh-CN"/>
              </w:rPr>
              <w:t>与阿司眯哗的苯并咪唑结构类似，具较强的选择性H</w:t>
            </w:r>
            <w:r>
              <w:rPr>
                <w:rFonts w:hint="eastAsia" w:ascii="微软雅黑" w:hAnsi="微软雅黑" w:eastAsia="微软雅黑"/>
                <w:vertAlign w:val="subscript"/>
                <w:lang w:val="en-US" w:eastAsia="zh-CN"/>
              </w:rPr>
              <w:t>1</w:t>
            </w:r>
            <w:r>
              <w:rPr>
                <w:rFonts w:hint="eastAsia" w:ascii="微软雅黑" w:hAnsi="微软雅黑" w:eastAsia="微软雅黑"/>
                <w:lang w:val="en-US" w:eastAsia="zh-CN"/>
              </w:rPr>
              <w:t>受体</w:t>
            </w:r>
            <w:r>
              <w:rPr>
                <w:rFonts w:hint="eastAsia" w:ascii="微软雅黑" w:hAnsi="微软雅黑" w:eastAsia="微软雅黑"/>
                <w:color w:val="FF0000"/>
                <w:lang w:val="en-US" w:eastAsia="zh-CN"/>
              </w:rPr>
              <w:t>拮抗</w:t>
            </w:r>
            <w:r>
              <w:rPr>
                <w:rFonts w:hint="eastAsia" w:ascii="微软雅黑" w:hAnsi="微软雅黑" w:eastAsia="微软雅黑"/>
                <w:lang w:val="en-US" w:eastAsia="zh-CN"/>
              </w:rPr>
              <w:t>作用，能抑制组胶和白三烯的释放抗胆碱和抗5-HT 等中枢副作用较弱”</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5876" w:hRule="atLeast"/>
        </w:trPr>
        <w:tc>
          <w:tcPr>
            <w:tcW w:w="1980" w:type="dxa"/>
            <w:vAlign w:val="center"/>
          </w:tcPr>
          <w:p>
            <w:pPr>
              <w:spacing w:line="240" w:lineRule="auto"/>
              <w:rPr>
                <w:rFonts w:ascii="微软雅黑" w:hAnsi="微软雅黑" w:eastAsia="微软雅黑"/>
                <w:b/>
                <w:bCs/>
                <w:color w:val="7030A0"/>
              </w:rPr>
            </w:pPr>
            <w:r>
              <w:rPr>
                <w:rFonts w:hint="eastAsia" w:ascii="微软雅黑" w:hAnsi="微软雅黑" w:eastAsia="微软雅黑"/>
                <w:b/>
                <w:bCs/>
                <w:color w:val="7030A0"/>
              </w:rPr>
              <w:t>第</w:t>
            </w:r>
            <w:r>
              <w:rPr>
                <w:rFonts w:hint="eastAsia" w:ascii="微软雅黑" w:hAnsi="微软雅黑" w:eastAsia="微软雅黑"/>
                <w:b/>
                <w:bCs/>
                <w:color w:val="7030A0"/>
                <w:lang w:val="en-US" w:eastAsia="zh-CN"/>
              </w:rPr>
              <w:t>三</w:t>
            </w:r>
            <w:r>
              <w:rPr>
                <w:rFonts w:hint="eastAsia" w:ascii="微软雅黑" w:hAnsi="微软雅黑" w:eastAsia="微软雅黑"/>
                <w:b/>
                <w:bCs/>
                <w:color w:val="7030A0"/>
              </w:rPr>
              <w:t xml:space="preserve">章 </w:t>
            </w:r>
            <w:r>
              <w:rPr>
                <w:rFonts w:ascii="微软雅黑" w:hAnsi="微软雅黑" w:eastAsia="微软雅黑"/>
                <w:b/>
                <w:bCs/>
                <w:color w:val="7030A0"/>
              </w:rPr>
              <w:t xml:space="preserve"> </w:t>
            </w:r>
          </w:p>
          <w:p>
            <w:pPr>
              <w:spacing w:line="240" w:lineRule="auto"/>
              <w:rPr>
                <w:rFonts w:hint="eastAsia" w:ascii="微软雅黑" w:hAnsi="微软雅黑" w:eastAsia="微软雅黑"/>
                <w:b/>
                <w:bCs/>
                <w:color w:val="7030A0"/>
                <w:lang w:val="en-US" w:eastAsia="zh-CN"/>
              </w:rPr>
            </w:pPr>
            <w:r>
              <w:rPr>
                <w:rFonts w:hint="eastAsia" w:ascii="微软雅黑" w:hAnsi="微软雅黑" w:eastAsia="微软雅黑"/>
                <w:b/>
                <w:bCs/>
                <w:color w:val="7030A0"/>
                <w:lang w:val="en-US" w:eastAsia="zh-CN"/>
              </w:rPr>
              <w:t>常用的药物结构与作用</w:t>
            </w:r>
          </w:p>
          <w:p>
            <w:pPr>
              <w:spacing w:line="240" w:lineRule="auto"/>
              <w:rPr>
                <w:rFonts w:hint="default" w:ascii="微软雅黑" w:hAnsi="微软雅黑" w:eastAsia="微软雅黑"/>
                <w:lang w:val="en-US" w:eastAsia="zh-CN"/>
              </w:rPr>
            </w:pPr>
            <w:r>
              <w:rPr>
                <w:rFonts w:hint="eastAsia" w:ascii="微软雅黑" w:hAnsi="微软雅黑" w:eastAsia="微软雅黑"/>
              </w:rPr>
              <w:t>第</w:t>
            </w:r>
            <w:r>
              <w:rPr>
                <w:rFonts w:hint="eastAsia" w:ascii="微软雅黑" w:hAnsi="微软雅黑" w:eastAsia="微软雅黑"/>
                <w:lang w:val="en-US" w:eastAsia="zh-CN"/>
              </w:rPr>
              <w:t>六</w:t>
            </w:r>
            <w:r>
              <w:rPr>
                <w:rFonts w:hint="eastAsia" w:ascii="微软雅黑" w:hAnsi="微软雅黑" w:eastAsia="微软雅黑"/>
              </w:rPr>
              <w:t xml:space="preserve">节 </w:t>
            </w:r>
            <w:r>
              <w:rPr>
                <w:rFonts w:ascii="微软雅黑" w:hAnsi="微软雅黑" w:eastAsia="微软雅黑"/>
              </w:rPr>
              <w:t xml:space="preserve"> </w:t>
            </w:r>
            <w:r>
              <w:rPr>
                <w:rFonts w:hint="eastAsia" w:ascii="微软雅黑" w:hAnsi="微软雅黑" w:eastAsia="微软雅黑"/>
                <w:lang w:val="en-US" w:eastAsia="zh-CN"/>
              </w:rPr>
              <w:t>内分泌系统疾病用药</w:t>
            </w:r>
          </w:p>
        </w:tc>
        <w:tc>
          <w:tcPr>
            <w:tcW w:w="2548" w:type="dxa"/>
            <w:vAlign w:val="center"/>
          </w:tcPr>
          <w:p>
            <w:pPr>
              <w:spacing w:line="240" w:lineRule="auto"/>
              <w:rPr>
                <w:rFonts w:hint="default" w:ascii="微软雅黑" w:hAnsi="微软雅黑" w:eastAsia="微软雅黑"/>
                <w:lang w:val="en-US" w:eastAsia="zh-CN"/>
              </w:rPr>
            </w:pPr>
            <w:r>
              <w:rPr>
                <w:rFonts w:hint="eastAsia" w:ascii="微软雅黑" w:hAnsi="微软雅黑" w:eastAsia="微软雅黑"/>
              </w:rPr>
              <w:t>一、</w:t>
            </w:r>
            <w:r>
              <w:rPr>
                <w:rFonts w:hint="eastAsia" w:ascii="微软雅黑" w:hAnsi="微软雅黑" w:eastAsia="微软雅黑"/>
                <w:lang w:val="en-US" w:eastAsia="zh-CN"/>
              </w:rPr>
              <w:t>甾体激素类药物</w:t>
            </w:r>
          </w:p>
          <w:p>
            <w:pPr>
              <w:spacing w:line="240" w:lineRule="auto"/>
              <w:rPr>
                <w:rFonts w:hint="default" w:ascii="微软雅黑" w:hAnsi="微软雅黑" w:eastAsia="微软雅黑"/>
                <w:lang w:val="en-US" w:eastAsia="zh-CN"/>
              </w:rPr>
            </w:pPr>
            <w:r>
              <w:rPr>
                <w:rFonts w:hint="eastAsia" w:ascii="微软雅黑" w:hAnsi="微软雅黑" w:eastAsia="微软雅黑"/>
                <w:lang w:val="en-US" w:eastAsia="zh-CN"/>
              </w:rPr>
              <w:t>肾上腺糖皮质激素构效关系</w:t>
            </w:r>
          </w:p>
        </w:tc>
        <w:tc>
          <w:tcPr>
            <w:tcW w:w="5410" w:type="dxa"/>
            <w:vAlign w:val="center"/>
          </w:tcPr>
          <w:p>
            <w:pPr>
              <w:spacing w:line="240" w:lineRule="auto"/>
              <w:rPr>
                <w:rFonts w:hint="eastAsia" w:ascii="微软雅黑" w:hAnsi="微软雅黑" w:eastAsia="微软雅黑"/>
                <w:lang w:val="en-US" w:eastAsia="zh-CN"/>
              </w:rPr>
            </w:pPr>
            <w:r>
              <w:rPr>
                <w:rFonts w:hint="eastAsia" w:ascii="微软雅黑" w:hAnsi="微软雅黑" w:eastAsia="微软雅黑"/>
                <w:b/>
                <w:bCs/>
                <w:color w:val="FF0000"/>
                <w:lang w:val="en-US" w:eastAsia="zh-CN"/>
              </w:rPr>
              <w:t>新增：</w:t>
            </w:r>
            <w:r>
              <w:rPr>
                <w:rFonts w:hint="eastAsia" w:ascii="微软雅黑" w:hAnsi="微软雅黑" w:eastAsia="微软雅黑"/>
                <w:lang w:val="en-US" w:eastAsia="zh-CN"/>
              </w:rPr>
              <w:t>糖皮质激素主要与糖、脂肪、蛋白质代谢和生长发育等有密切关系，是一类重要的药物。但它仍具有一些影响水、盐代谢的作用，可使钠离子从体内排出困难而发生水肿。钠潴留被视为糖皮质激素的副作用。</w:t>
            </w:r>
          </w:p>
          <w:p>
            <w:pPr>
              <w:spacing w:line="240" w:lineRule="auto"/>
              <w:jc w:val="center"/>
              <w:rPr>
                <w:rFonts w:hint="default" w:ascii="微软雅黑" w:hAnsi="微软雅黑" w:eastAsia="微软雅黑"/>
                <w:lang w:val="en-US" w:eastAsia="zh-CN"/>
              </w:rPr>
            </w:pPr>
            <w:r>
              <w:rPr>
                <w:rFonts w:hint="default" w:ascii="微软雅黑" w:hAnsi="微软雅黑" w:eastAsia="微软雅黑"/>
                <w:lang w:val="en-US" w:eastAsia="zh-CN"/>
              </w:rPr>
              <w:drawing>
                <wp:inline distT="0" distB="0" distL="114300" distR="114300">
                  <wp:extent cx="1958340" cy="1400175"/>
                  <wp:effectExtent l="0" t="0" r="3810" b="0"/>
                  <wp:docPr id="4" name="图片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
                          <pic:cNvPicPr>
                            <a:picLocks noChangeAspect="1"/>
                          </pic:cNvPicPr>
                        </pic:nvPicPr>
                        <pic:blipFill>
                          <a:blip r:embed="rId7"/>
                          <a:stretch>
                            <a:fillRect/>
                          </a:stretch>
                        </pic:blipFill>
                        <pic:spPr>
                          <a:xfrm>
                            <a:off x="0" y="0"/>
                            <a:ext cx="1958340" cy="1400175"/>
                          </a:xfrm>
                          <a:prstGeom prst="rect">
                            <a:avLst/>
                          </a:prstGeom>
                        </pic:spPr>
                      </pic:pic>
                    </a:graphicData>
                  </a:graphic>
                </wp:inline>
              </w:drawing>
            </w:r>
          </w:p>
          <w:p>
            <w:pPr>
              <w:spacing w:line="240" w:lineRule="auto"/>
              <w:jc w:val="center"/>
              <w:rPr>
                <w:rFonts w:hint="eastAsia" w:ascii="微软雅黑" w:hAnsi="微软雅黑" w:eastAsia="微软雅黑"/>
                <w:lang w:val="en-US" w:eastAsia="zh-CN"/>
              </w:rPr>
            </w:pPr>
            <w:r>
              <w:rPr>
                <w:rFonts w:hint="eastAsia" w:ascii="微软雅黑" w:hAnsi="微软雅黑" w:eastAsia="微软雅黑"/>
                <w:lang w:val="en-US" w:eastAsia="zh-CN"/>
              </w:rPr>
              <w:t>6</w:t>
            </w:r>
            <w:r>
              <w:rPr>
                <w:rFonts w:hint="eastAsia" w:ascii="微软雅黑" w:hAnsi="微软雅黑" w:eastAsia="微软雅黑" w:cs="微软雅黑"/>
                <w:lang w:val="en-US" w:eastAsia="zh-CN"/>
              </w:rPr>
              <w:t>α</w:t>
            </w:r>
            <w:r>
              <w:rPr>
                <w:rFonts w:hint="eastAsia" w:ascii="微软雅黑" w:hAnsi="微软雅黑" w:eastAsia="微软雅黑"/>
                <w:lang w:val="en-US" w:eastAsia="zh-CN"/>
              </w:rPr>
              <w:t>-氟代氢化可的松</w:t>
            </w:r>
          </w:p>
          <w:p>
            <w:pPr>
              <w:spacing w:line="240" w:lineRule="auto"/>
              <w:jc w:val="center"/>
              <w:rPr>
                <w:rFonts w:hint="default" w:ascii="微软雅黑" w:hAnsi="微软雅黑" w:eastAsia="微软雅黑"/>
                <w:lang w:val="en-US" w:eastAsia="zh-CN"/>
              </w:rPr>
            </w:pPr>
            <w:r>
              <w:rPr>
                <w:rFonts w:hint="default" w:ascii="微软雅黑" w:hAnsi="微软雅黑" w:eastAsia="微软雅黑"/>
                <w:lang w:val="en-US" w:eastAsia="zh-CN"/>
              </w:rPr>
              <w:drawing>
                <wp:inline distT="0" distB="0" distL="114300" distR="114300">
                  <wp:extent cx="1755140" cy="1254760"/>
                  <wp:effectExtent l="0" t="0" r="6985" b="2540"/>
                  <wp:docPr id="5" name="图片 5"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6"/>
                          <pic:cNvPicPr>
                            <a:picLocks noChangeAspect="1"/>
                          </pic:cNvPicPr>
                        </pic:nvPicPr>
                        <pic:blipFill>
                          <a:blip r:embed="rId8"/>
                          <a:stretch>
                            <a:fillRect/>
                          </a:stretch>
                        </pic:blipFill>
                        <pic:spPr>
                          <a:xfrm>
                            <a:off x="0" y="0"/>
                            <a:ext cx="1755140" cy="1254760"/>
                          </a:xfrm>
                          <a:prstGeom prst="rect">
                            <a:avLst/>
                          </a:prstGeom>
                        </pic:spPr>
                      </pic:pic>
                    </a:graphicData>
                  </a:graphic>
                </wp:inline>
              </w:drawing>
            </w:r>
          </w:p>
          <w:p>
            <w:pPr>
              <w:spacing w:line="240" w:lineRule="auto"/>
              <w:jc w:val="center"/>
              <w:rPr>
                <w:rFonts w:hint="eastAsia" w:ascii="微软雅黑" w:hAnsi="微软雅黑" w:eastAsia="微软雅黑"/>
                <w:lang w:val="en-US" w:eastAsia="zh-CN"/>
              </w:rPr>
            </w:pPr>
            <w:r>
              <w:rPr>
                <w:rFonts w:hint="eastAsia" w:ascii="微软雅黑" w:hAnsi="微软雅黑" w:eastAsia="微软雅黑"/>
                <w:lang w:val="en-US" w:eastAsia="zh-CN"/>
              </w:rPr>
              <w:t>6</w:t>
            </w:r>
            <w:r>
              <w:rPr>
                <w:rFonts w:hint="eastAsia" w:ascii="微软雅黑" w:hAnsi="微软雅黑" w:eastAsia="微软雅黑" w:cs="微软雅黑"/>
                <w:lang w:val="en-US" w:eastAsia="zh-CN"/>
              </w:rPr>
              <w:t>α</w:t>
            </w:r>
            <w:r>
              <w:rPr>
                <w:rFonts w:hint="eastAsia" w:ascii="微软雅黑" w:hAnsi="微软雅黑" w:eastAsia="微软雅黑"/>
                <w:lang w:val="en-US" w:eastAsia="zh-CN"/>
              </w:rPr>
              <w:t>-氟代泼尼松龙</w:t>
            </w:r>
          </w:p>
          <w:p>
            <w:pPr>
              <w:spacing w:line="240" w:lineRule="auto"/>
              <w:jc w:val="both"/>
              <w:rPr>
                <w:rFonts w:hint="default" w:ascii="微软雅黑" w:hAnsi="微软雅黑" w:eastAsia="微软雅黑"/>
                <w:lang w:val="en-US" w:eastAsia="zh-CN"/>
              </w:rPr>
            </w:pP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c>
          <w:tcPr>
            <w:tcW w:w="1980" w:type="dxa"/>
            <w:vAlign w:val="center"/>
          </w:tcPr>
          <w:p>
            <w:pPr>
              <w:spacing w:line="240" w:lineRule="auto"/>
              <w:rPr>
                <w:rFonts w:ascii="微软雅黑" w:hAnsi="微软雅黑" w:eastAsia="微软雅黑"/>
                <w:b/>
                <w:bCs/>
                <w:color w:val="7030A0"/>
              </w:rPr>
            </w:pPr>
            <w:r>
              <w:rPr>
                <w:rFonts w:hint="eastAsia" w:ascii="微软雅黑" w:hAnsi="微软雅黑" w:eastAsia="微软雅黑"/>
                <w:b/>
                <w:bCs/>
                <w:color w:val="7030A0"/>
              </w:rPr>
              <w:t>第</w:t>
            </w:r>
            <w:r>
              <w:rPr>
                <w:rFonts w:hint="eastAsia" w:ascii="微软雅黑" w:hAnsi="微软雅黑" w:eastAsia="微软雅黑"/>
                <w:b/>
                <w:bCs/>
                <w:color w:val="7030A0"/>
                <w:lang w:val="en-US" w:eastAsia="zh-CN"/>
              </w:rPr>
              <w:t>三</w:t>
            </w:r>
            <w:r>
              <w:rPr>
                <w:rFonts w:hint="eastAsia" w:ascii="微软雅黑" w:hAnsi="微软雅黑" w:eastAsia="微软雅黑"/>
                <w:b/>
                <w:bCs/>
                <w:color w:val="7030A0"/>
              </w:rPr>
              <w:t xml:space="preserve">章 </w:t>
            </w:r>
            <w:r>
              <w:rPr>
                <w:rFonts w:ascii="微软雅黑" w:hAnsi="微软雅黑" w:eastAsia="微软雅黑"/>
                <w:b/>
                <w:bCs/>
                <w:color w:val="7030A0"/>
              </w:rPr>
              <w:t xml:space="preserve"> </w:t>
            </w:r>
          </w:p>
          <w:p>
            <w:pPr>
              <w:spacing w:line="240" w:lineRule="auto"/>
              <w:rPr>
                <w:rFonts w:hint="eastAsia" w:ascii="微软雅黑" w:hAnsi="微软雅黑" w:eastAsia="微软雅黑"/>
                <w:b/>
                <w:bCs/>
                <w:color w:val="7030A0"/>
                <w:lang w:val="en-US" w:eastAsia="zh-CN"/>
              </w:rPr>
            </w:pPr>
            <w:r>
              <w:rPr>
                <w:rFonts w:hint="eastAsia" w:ascii="微软雅黑" w:hAnsi="微软雅黑" w:eastAsia="微软雅黑"/>
                <w:b/>
                <w:bCs/>
                <w:color w:val="7030A0"/>
                <w:lang w:val="en-US" w:eastAsia="zh-CN"/>
              </w:rPr>
              <w:t>常用的药物结构与作用</w:t>
            </w:r>
          </w:p>
          <w:p>
            <w:pPr>
              <w:spacing w:line="240" w:lineRule="auto"/>
              <w:rPr>
                <w:rFonts w:hint="eastAsia" w:ascii="微软雅黑" w:hAnsi="微软雅黑" w:eastAsia="微软雅黑"/>
              </w:rPr>
            </w:pPr>
            <w:r>
              <w:rPr>
                <w:rFonts w:hint="eastAsia" w:ascii="微软雅黑" w:hAnsi="微软雅黑" w:eastAsia="微软雅黑"/>
              </w:rPr>
              <w:t>第</w:t>
            </w:r>
            <w:r>
              <w:rPr>
                <w:rFonts w:hint="eastAsia" w:ascii="微软雅黑" w:hAnsi="微软雅黑" w:eastAsia="微软雅黑"/>
                <w:lang w:val="en-US" w:eastAsia="zh-CN"/>
              </w:rPr>
              <w:t>六</w:t>
            </w:r>
            <w:r>
              <w:rPr>
                <w:rFonts w:hint="eastAsia" w:ascii="微软雅黑" w:hAnsi="微软雅黑" w:eastAsia="微软雅黑"/>
              </w:rPr>
              <w:t xml:space="preserve">节 </w:t>
            </w:r>
            <w:r>
              <w:rPr>
                <w:rFonts w:ascii="微软雅黑" w:hAnsi="微软雅黑" w:eastAsia="微软雅黑"/>
              </w:rPr>
              <w:t xml:space="preserve"> </w:t>
            </w:r>
            <w:r>
              <w:rPr>
                <w:rFonts w:hint="eastAsia" w:ascii="微软雅黑" w:hAnsi="微软雅黑" w:eastAsia="微软雅黑"/>
                <w:lang w:val="en-US" w:eastAsia="zh-CN"/>
              </w:rPr>
              <w:t>内分泌系统疾病用药</w:t>
            </w:r>
          </w:p>
        </w:tc>
        <w:tc>
          <w:tcPr>
            <w:tcW w:w="2548" w:type="dxa"/>
            <w:vAlign w:val="center"/>
          </w:tcPr>
          <w:p>
            <w:pPr>
              <w:spacing w:line="240" w:lineRule="auto"/>
              <w:rPr>
                <w:rFonts w:hint="default" w:ascii="微软雅黑" w:hAnsi="微软雅黑" w:eastAsia="微软雅黑"/>
                <w:lang w:val="en-US" w:eastAsia="zh-CN"/>
              </w:rPr>
            </w:pPr>
            <w:r>
              <w:rPr>
                <w:rFonts w:hint="eastAsia" w:ascii="微软雅黑" w:hAnsi="微软雅黑" w:eastAsia="微软雅黑"/>
                <w:lang w:val="en-US" w:eastAsia="zh-CN"/>
              </w:rPr>
              <w:t>二</w:t>
            </w:r>
            <w:r>
              <w:rPr>
                <w:rFonts w:hint="eastAsia" w:ascii="微软雅黑" w:hAnsi="微软雅黑" w:eastAsia="微软雅黑"/>
              </w:rPr>
              <w:t>、</w:t>
            </w:r>
            <w:r>
              <w:rPr>
                <w:rFonts w:hint="eastAsia" w:ascii="微软雅黑" w:hAnsi="微软雅黑" w:eastAsia="微软雅黑"/>
                <w:lang w:val="en-US" w:eastAsia="zh-CN"/>
              </w:rPr>
              <w:t>降血糖药</w:t>
            </w:r>
          </w:p>
          <w:p>
            <w:pPr>
              <w:spacing w:line="240" w:lineRule="auto"/>
              <w:rPr>
                <w:rFonts w:hint="default" w:ascii="微软雅黑" w:hAnsi="微软雅黑" w:eastAsia="微软雅黑"/>
                <w:lang w:val="en-US" w:eastAsia="zh-CN"/>
              </w:rPr>
            </w:pPr>
            <w:r>
              <w:rPr>
                <w:rFonts w:hint="eastAsia" w:ascii="微软雅黑" w:hAnsi="微软雅黑" w:eastAsia="微软雅黑" w:cs="微软雅黑"/>
                <w:lang w:eastAsia="zh-CN"/>
              </w:rPr>
              <w:t>α</w:t>
            </w:r>
            <w:r>
              <w:rPr>
                <w:rFonts w:hint="eastAsia" w:ascii="微软雅黑" w:hAnsi="微软雅黑" w:eastAsia="微软雅黑"/>
                <w:lang w:val="en-US" w:eastAsia="zh-CN"/>
              </w:rPr>
              <w:t>-葡萄糖苷酶抑制药</w:t>
            </w:r>
          </w:p>
        </w:tc>
        <w:tc>
          <w:tcPr>
            <w:tcW w:w="5410" w:type="dxa"/>
            <w:vAlign w:val="center"/>
          </w:tcPr>
          <w:p>
            <w:pPr>
              <w:spacing w:line="240" w:lineRule="auto"/>
              <w:rPr>
                <w:rFonts w:hint="eastAsia" w:ascii="微软雅黑" w:hAnsi="微软雅黑" w:eastAsia="微软雅黑"/>
                <w:color w:val="FF0000"/>
                <w:lang w:val="en-US" w:eastAsia="zh-CN"/>
              </w:rPr>
            </w:pPr>
            <w:r>
              <w:rPr>
                <w:rFonts w:hint="eastAsia" w:ascii="微软雅黑" w:hAnsi="微软雅黑" w:eastAsia="微软雅黑"/>
                <w:color w:val="FF0000"/>
                <w:lang w:val="en-US" w:eastAsia="zh-CN"/>
              </w:rPr>
              <w:t>更新维格列汀结构图</w:t>
            </w:r>
          </w:p>
          <w:p>
            <w:pPr>
              <w:spacing w:line="240" w:lineRule="auto"/>
              <w:jc w:val="center"/>
              <w:rPr>
                <w:rFonts w:hint="default" w:ascii="微软雅黑" w:hAnsi="微软雅黑" w:eastAsia="微软雅黑"/>
                <w:color w:val="FF0000"/>
                <w:lang w:val="en-US" w:eastAsia="zh-CN"/>
              </w:rPr>
            </w:pPr>
            <w:r>
              <w:rPr>
                <w:rFonts w:hint="default" w:ascii="微软雅黑" w:hAnsi="微软雅黑" w:eastAsia="微软雅黑"/>
                <w:color w:val="FF0000"/>
                <w:lang w:val="en-US" w:eastAsia="zh-CN"/>
              </w:rPr>
              <w:drawing>
                <wp:inline distT="0" distB="0" distL="114300" distR="114300">
                  <wp:extent cx="1719580" cy="1869440"/>
                  <wp:effectExtent l="0" t="0" r="4445" b="6985"/>
                  <wp:docPr id="6" name="图片 6" descr="维格列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维格列汀"/>
                          <pic:cNvPicPr>
                            <a:picLocks noChangeAspect="1"/>
                          </pic:cNvPicPr>
                        </pic:nvPicPr>
                        <pic:blipFill>
                          <a:blip r:embed="rId9"/>
                          <a:stretch>
                            <a:fillRect/>
                          </a:stretch>
                        </pic:blipFill>
                        <pic:spPr>
                          <a:xfrm>
                            <a:off x="0" y="0"/>
                            <a:ext cx="1719580" cy="1869440"/>
                          </a:xfrm>
                          <a:prstGeom prst="rect">
                            <a:avLst/>
                          </a:prstGeom>
                        </pic:spPr>
                      </pic:pic>
                    </a:graphicData>
                  </a:graphic>
                </wp:inline>
              </w:drawing>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c>
          <w:tcPr>
            <w:tcW w:w="1980" w:type="dxa"/>
            <w:vAlign w:val="center"/>
          </w:tcPr>
          <w:p>
            <w:pPr>
              <w:spacing w:line="240" w:lineRule="auto"/>
              <w:rPr>
                <w:rFonts w:ascii="微软雅黑" w:hAnsi="微软雅黑" w:eastAsia="微软雅黑"/>
                <w:b/>
                <w:bCs/>
                <w:color w:val="7030A0"/>
              </w:rPr>
            </w:pPr>
            <w:r>
              <w:rPr>
                <w:rFonts w:hint="eastAsia" w:ascii="微软雅黑" w:hAnsi="微软雅黑" w:eastAsia="微软雅黑"/>
                <w:b/>
                <w:bCs/>
                <w:color w:val="7030A0"/>
              </w:rPr>
              <w:t>第</w:t>
            </w:r>
            <w:r>
              <w:rPr>
                <w:rFonts w:hint="eastAsia" w:ascii="微软雅黑" w:hAnsi="微软雅黑" w:eastAsia="微软雅黑"/>
                <w:b/>
                <w:bCs/>
                <w:color w:val="7030A0"/>
                <w:lang w:val="en-US" w:eastAsia="zh-CN"/>
              </w:rPr>
              <w:t>三</w:t>
            </w:r>
            <w:r>
              <w:rPr>
                <w:rFonts w:hint="eastAsia" w:ascii="微软雅黑" w:hAnsi="微软雅黑" w:eastAsia="微软雅黑"/>
                <w:b/>
                <w:bCs/>
                <w:color w:val="7030A0"/>
              </w:rPr>
              <w:t xml:space="preserve">章 </w:t>
            </w:r>
            <w:r>
              <w:rPr>
                <w:rFonts w:ascii="微软雅黑" w:hAnsi="微软雅黑" w:eastAsia="微软雅黑"/>
                <w:b/>
                <w:bCs/>
                <w:color w:val="7030A0"/>
              </w:rPr>
              <w:t xml:space="preserve"> </w:t>
            </w:r>
          </w:p>
          <w:p>
            <w:pPr>
              <w:spacing w:line="240" w:lineRule="auto"/>
              <w:rPr>
                <w:rFonts w:hint="eastAsia" w:ascii="微软雅黑" w:hAnsi="微软雅黑" w:eastAsia="微软雅黑"/>
                <w:b/>
                <w:bCs/>
                <w:color w:val="7030A0"/>
                <w:lang w:val="en-US" w:eastAsia="zh-CN"/>
              </w:rPr>
            </w:pPr>
            <w:r>
              <w:rPr>
                <w:rFonts w:hint="eastAsia" w:ascii="微软雅黑" w:hAnsi="微软雅黑" w:eastAsia="微软雅黑"/>
                <w:b/>
                <w:bCs/>
                <w:color w:val="7030A0"/>
                <w:lang w:val="en-US" w:eastAsia="zh-CN"/>
              </w:rPr>
              <w:t>常用的药物结构与作用</w:t>
            </w:r>
          </w:p>
          <w:p>
            <w:pPr>
              <w:spacing w:line="240" w:lineRule="auto"/>
              <w:rPr>
                <w:rFonts w:hint="eastAsia" w:ascii="微软雅黑" w:hAnsi="微软雅黑" w:eastAsia="微软雅黑"/>
              </w:rPr>
            </w:pPr>
            <w:r>
              <w:rPr>
                <w:rFonts w:hint="eastAsia" w:ascii="微软雅黑" w:hAnsi="微软雅黑" w:eastAsia="微软雅黑"/>
              </w:rPr>
              <w:t>第</w:t>
            </w:r>
            <w:r>
              <w:rPr>
                <w:rFonts w:hint="eastAsia" w:ascii="微软雅黑" w:hAnsi="微软雅黑" w:eastAsia="微软雅黑"/>
                <w:lang w:val="en-US" w:eastAsia="zh-CN"/>
              </w:rPr>
              <w:t>七</w:t>
            </w:r>
            <w:r>
              <w:rPr>
                <w:rFonts w:hint="eastAsia" w:ascii="微软雅黑" w:hAnsi="微软雅黑" w:eastAsia="微软雅黑"/>
              </w:rPr>
              <w:t xml:space="preserve">节 </w:t>
            </w:r>
            <w:r>
              <w:rPr>
                <w:rFonts w:ascii="微软雅黑" w:hAnsi="微软雅黑" w:eastAsia="微软雅黑"/>
              </w:rPr>
              <w:t xml:space="preserve"> </w:t>
            </w:r>
            <w:r>
              <w:rPr>
                <w:rFonts w:hint="eastAsia" w:ascii="微软雅黑" w:hAnsi="微软雅黑" w:eastAsia="微软雅黑"/>
                <w:lang w:val="en-US" w:eastAsia="zh-CN"/>
              </w:rPr>
              <w:t>抗感染药</w:t>
            </w:r>
          </w:p>
        </w:tc>
        <w:tc>
          <w:tcPr>
            <w:tcW w:w="2548" w:type="dxa"/>
            <w:vAlign w:val="center"/>
          </w:tcPr>
          <w:p>
            <w:pPr>
              <w:spacing w:line="240" w:lineRule="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第三代  头孢菌素</w:t>
            </w:r>
          </w:p>
        </w:tc>
        <w:tc>
          <w:tcPr>
            <w:tcW w:w="5410" w:type="dxa"/>
            <w:vAlign w:val="center"/>
          </w:tcPr>
          <w:p>
            <w:pPr>
              <w:spacing w:line="240" w:lineRule="auto"/>
              <w:rPr>
                <w:rFonts w:hint="default" w:ascii="微软雅黑" w:hAnsi="微软雅黑" w:eastAsia="微软雅黑"/>
                <w:color w:val="FF0000"/>
                <w:lang w:val="en-US" w:eastAsia="zh-CN"/>
              </w:rPr>
            </w:pPr>
            <w:r>
              <w:rPr>
                <w:rFonts w:hint="eastAsia" w:ascii="微软雅黑" w:hAnsi="微软雅黑" w:eastAsia="微软雅黑" w:cs="微软雅黑"/>
                <w:lang w:val="en-US" w:eastAsia="zh-CN"/>
              </w:rPr>
              <w:t>“本品属于氧头抱类，</w:t>
            </w:r>
            <w:r>
              <w:rPr>
                <w:rFonts w:hint="eastAsia" w:ascii="微软雅黑" w:hAnsi="微软雅黑" w:eastAsia="微软雅黑" w:cs="微软雅黑"/>
                <w:color w:val="FF0000"/>
                <w:lang w:val="en-US" w:eastAsia="zh-CN"/>
              </w:rPr>
              <w:t>4位</w:t>
            </w:r>
            <w:r>
              <w:rPr>
                <w:rFonts w:hint="eastAsia" w:ascii="微软雅黑" w:hAnsi="微软雅黑" w:eastAsia="微软雅黑" w:cs="微软雅黑"/>
                <w:lang w:val="en-US" w:eastAsia="zh-CN"/>
              </w:rPr>
              <w:t>的一S一被一0一取代得到的化合物，另 C3 位甲基上引人甲基四氨哗疏基取代乙酷氧基，7位的氨基侧链上以 a-基-4-轻基苯乙酷基取代”</w:t>
            </w:r>
            <w:r>
              <w:rPr>
                <w:rFonts w:hint="eastAsia" w:ascii="微软雅黑" w:hAnsi="微软雅黑" w:eastAsia="微软雅黑" w:cs="微软雅黑"/>
                <w:b/>
                <w:bCs/>
                <w:color w:val="FF0000"/>
                <w:lang w:val="en-US" w:eastAsia="zh-CN"/>
              </w:rPr>
              <w:t>改为</w:t>
            </w:r>
            <w:r>
              <w:rPr>
                <w:rFonts w:hint="eastAsia" w:ascii="微软雅黑" w:hAnsi="微软雅黑" w:eastAsia="微软雅黑" w:cs="微软雅黑"/>
                <w:lang w:val="en-US" w:eastAsia="zh-CN"/>
              </w:rPr>
              <w:t>“本品属于氧头抱类</w:t>
            </w:r>
            <w:r>
              <w:rPr>
                <w:rFonts w:hint="eastAsia" w:ascii="微软雅黑" w:hAnsi="微软雅黑" w:eastAsia="微软雅黑" w:cs="微软雅黑"/>
                <w:color w:val="FF0000"/>
                <w:lang w:val="en-US" w:eastAsia="zh-CN"/>
              </w:rPr>
              <w:t>5位</w:t>
            </w:r>
            <w:r>
              <w:rPr>
                <w:rFonts w:hint="eastAsia" w:ascii="微软雅黑" w:hAnsi="微软雅黑" w:eastAsia="微软雅黑" w:cs="微软雅黑"/>
                <w:lang w:val="en-US" w:eastAsia="zh-CN"/>
              </w:rPr>
              <w:t>的一S一被一0一取代得到的化合物，另 C3 位甲基上引入甲基四氮哗疏基取代乙酷基，7 位的氨基侧链上以 a-基-4-基乙酷基取代”</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c>
          <w:tcPr>
            <w:tcW w:w="1980" w:type="dxa"/>
            <w:vAlign w:val="center"/>
          </w:tcPr>
          <w:p>
            <w:pPr>
              <w:spacing w:line="240" w:lineRule="auto"/>
              <w:rPr>
                <w:rFonts w:ascii="微软雅黑" w:hAnsi="微软雅黑" w:eastAsia="微软雅黑"/>
                <w:b/>
                <w:bCs/>
                <w:color w:val="7030A0"/>
              </w:rPr>
            </w:pPr>
            <w:r>
              <w:rPr>
                <w:rFonts w:hint="eastAsia" w:ascii="微软雅黑" w:hAnsi="微软雅黑" w:eastAsia="微软雅黑"/>
                <w:b/>
                <w:bCs/>
                <w:color w:val="7030A0"/>
              </w:rPr>
              <w:t>第</w:t>
            </w:r>
            <w:r>
              <w:rPr>
                <w:rFonts w:hint="eastAsia" w:ascii="微软雅黑" w:hAnsi="微软雅黑" w:eastAsia="微软雅黑"/>
                <w:b/>
                <w:bCs/>
                <w:color w:val="7030A0"/>
                <w:lang w:val="en-US" w:eastAsia="zh-CN"/>
              </w:rPr>
              <w:t>三</w:t>
            </w:r>
            <w:r>
              <w:rPr>
                <w:rFonts w:hint="eastAsia" w:ascii="微软雅黑" w:hAnsi="微软雅黑" w:eastAsia="微软雅黑"/>
                <w:b/>
                <w:bCs/>
                <w:color w:val="7030A0"/>
              </w:rPr>
              <w:t xml:space="preserve">章 </w:t>
            </w:r>
            <w:r>
              <w:rPr>
                <w:rFonts w:ascii="微软雅黑" w:hAnsi="微软雅黑" w:eastAsia="微软雅黑"/>
                <w:b/>
                <w:bCs/>
                <w:color w:val="7030A0"/>
              </w:rPr>
              <w:t xml:space="preserve"> </w:t>
            </w:r>
          </w:p>
          <w:p>
            <w:pPr>
              <w:spacing w:line="240" w:lineRule="auto"/>
              <w:rPr>
                <w:rFonts w:hint="eastAsia" w:ascii="微软雅黑" w:hAnsi="微软雅黑" w:eastAsia="微软雅黑"/>
                <w:b/>
                <w:bCs/>
                <w:color w:val="7030A0"/>
                <w:lang w:val="en-US" w:eastAsia="zh-CN"/>
              </w:rPr>
            </w:pPr>
            <w:r>
              <w:rPr>
                <w:rFonts w:hint="eastAsia" w:ascii="微软雅黑" w:hAnsi="微软雅黑" w:eastAsia="微软雅黑"/>
                <w:b/>
                <w:bCs/>
                <w:color w:val="7030A0"/>
                <w:lang w:val="en-US" w:eastAsia="zh-CN"/>
              </w:rPr>
              <w:t>常用的药物结构与作用</w:t>
            </w:r>
          </w:p>
          <w:p>
            <w:pPr>
              <w:spacing w:line="240" w:lineRule="auto"/>
              <w:rPr>
                <w:rFonts w:hint="eastAsia" w:ascii="微软雅黑" w:hAnsi="微软雅黑" w:eastAsia="微软雅黑"/>
              </w:rPr>
            </w:pPr>
            <w:r>
              <w:rPr>
                <w:rFonts w:hint="eastAsia" w:ascii="微软雅黑" w:hAnsi="微软雅黑" w:eastAsia="微软雅黑"/>
              </w:rPr>
              <w:t>第</w:t>
            </w:r>
            <w:r>
              <w:rPr>
                <w:rFonts w:hint="eastAsia" w:ascii="微软雅黑" w:hAnsi="微软雅黑" w:eastAsia="微软雅黑"/>
                <w:lang w:val="en-US" w:eastAsia="zh-CN"/>
              </w:rPr>
              <w:t>七</w:t>
            </w:r>
            <w:r>
              <w:rPr>
                <w:rFonts w:hint="eastAsia" w:ascii="微软雅黑" w:hAnsi="微软雅黑" w:eastAsia="微软雅黑"/>
              </w:rPr>
              <w:t xml:space="preserve">节 </w:t>
            </w:r>
            <w:r>
              <w:rPr>
                <w:rFonts w:ascii="微软雅黑" w:hAnsi="微软雅黑" w:eastAsia="微软雅黑"/>
              </w:rPr>
              <w:t xml:space="preserve"> </w:t>
            </w:r>
            <w:r>
              <w:rPr>
                <w:rFonts w:hint="eastAsia" w:ascii="微软雅黑" w:hAnsi="微软雅黑" w:eastAsia="微软雅黑"/>
                <w:lang w:val="en-US" w:eastAsia="zh-CN"/>
              </w:rPr>
              <w:t>抗感染药</w:t>
            </w:r>
          </w:p>
        </w:tc>
        <w:tc>
          <w:tcPr>
            <w:tcW w:w="2548" w:type="dxa"/>
            <w:vAlign w:val="center"/>
          </w:tcPr>
          <w:p>
            <w:pPr>
              <w:spacing w:line="240" w:lineRule="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酮康唑</w:t>
            </w:r>
          </w:p>
        </w:tc>
        <w:tc>
          <w:tcPr>
            <w:tcW w:w="5410" w:type="dxa"/>
            <w:vAlign w:val="center"/>
          </w:tcPr>
          <w:p>
            <w:pPr>
              <w:spacing w:line="240" w:lineRule="auto"/>
              <w:rPr>
                <w:rFonts w:hint="default" w:ascii="微软雅黑" w:hAnsi="微软雅黑" w:eastAsia="微软雅黑"/>
                <w:color w:val="FF0000"/>
                <w:lang w:val="en-US" w:eastAsia="zh-CN"/>
              </w:rPr>
            </w:pPr>
            <w:r>
              <w:rPr>
                <w:rFonts w:hint="eastAsia" w:ascii="微软雅黑" w:hAnsi="微软雅黑" w:eastAsia="微软雅黑" w:cs="微软雅黑"/>
                <w:color w:val="FF0000"/>
                <w:lang w:val="en-US" w:eastAsia="zh-CN"/>
              </w:rPr>
              <w:t>删除</w:t>
            </w:r>
            <w:r>
              <w:rPr>
                <w:rFonts w:hint="default" w:ascii="Calibri" w:hAnsi="Calibri" w:eastAsia="微软雅黑" w:cs="Calibri"/>
                <w:color w:val="FF0000"/>
                <w:lang w:val="en-US" w:eastAsia="zh-CN"/>
              </w:rPr>
              <w:t>③</w:t>
            </w:r>
            <w:r>
              <w:rPr>
                <w:rFonts w:hint="eastAsia" w:ascii="微软雅黑" w:hAnsi="微软雅黑" w:eastAsia="微软雅黑" w:cs="微软雅黑"/>
                <w:color w:val="FF0000"/>
                <w:lang w:val="en-US" w:eastAsia="zh-CN"/>
              </w:rPr>
              <w:t>适用于全身真菌感染</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c>
          <w:tcPr>
            <w:tcW w:w="1980" w:type="dxa"/>
            <w:vAlign w:val="center"/>
          </w:tcPr>
          <w:p>
            <w:pPr>
              <w:spacing w:line="240" w:lineRule="auto"/>
              <w:rPr>
                <w:rFonts w:ascii="微软雅黑" w:hAnsi="微软雅黑" w:eastAsia="微软雅黑"/>
                <w:b/>
                <w:bCs/>
                <w:color w:val="7030A0"/>
              </w:rPr>
            </w:pPr>
            <w:r>
              <w:rPr>
                <w:rFonts w:hint="eastAsia" w:ascii="微软雅黑" w:hAnsi="微软雅黑" w:eastAsia="微软雅黑"/>
                <w:b/>
                <w:bCs/>
                <w:color w:val="7030A0"/>
              </w:rPr>
              <w:t xml:space="preserve">第三章 </w:t>
            </w:r>
            <w:r>
              <w:rPr>
                <w:rFonts w:ascii="微软雅黑" w:hAnsi="微软雅黑" w:eastAsia="微软雅黑"/>
                <w:b/>
                <w:bCs/>
                <w:color w:val="7030A0"/>
              </w:rPr>
              <w:t xml:space="preserve"> </w:t>
            </w:r>
          </w:p>
          <w:p>
            <w:pPr>
              <w:spacing w:line="240" w:lineRule="auto"/>
              <w:rPr>
                <w:rFonts w:hint="eastAsia" w:ascii="微软雅黑" w:hAnsi="微软雅黑" w:eastAsia="微软雅黑"/>
                <w:b/>
                <w:bCs/>
                <w:color w:val="7030A0"/>
                <w:lang w:val="en-US" w:eastAsia="zh-CN"/>
              </w:rPr>
            </w:pPr>
            <w:r>
              <w:rPr>
                <w:rFonts w:hint="eastAsia" w:ascii="微软雅黑" w:hAnsi="微软雅黑" w:eastAsia="微软雅黑"/>
                <w:b/>
                <w:bCs/>
                <w:color w:val="7030A0"/>
                <w:lang w:val="en-US" w:eastAsia="zh-CN"/>
              </w:rPr>
              <w:t>常用的药物结构与作用</w:t>
            </w:r>
          </w:p>
          <w:p>
            <w:pPr>
              <w:spacing w:line="240" w:lineRule="auto"/>
              <w:rPr>
                <w:rFonts w:hint="default" w:ascii="微软雅黑" w:hAnsi="微软雅黑" w:eastAsia="微软雅黑"/>
                <w:lang w:val="en-US" w:eastAsia="zh-CN"/>
              </w:rPr>
            </w:pPr>
            <w:r>
              <w:rPr>
                <w:rFonts w:hint="eastAsia" w:ascii="微软雅黑" w:hAnsi="微软雅黑" w:eastAsia="微软雅黑"/>
              </w:rPr>
              <w:t>第</w:t>
            </w:r>
            <w:r>
              <w:rPr>
                <w:rFonts w:hint="eastAsia" w:ascii="微软雅黑" w:hAnsi="微软雅黑" w:eastAsia="微软雅黑"/>
                <w:lang w:val="en-US" w:eastAsia="zh-CN"/>
              </w:rPr>
              <w:t>八</w:t>
            </w:r>
            <w:r>
              <w:rPr>
                <w:rFonts w:hint="eastAsia" w:ascii="微软雅黑" w:hAnsi="微软雅黑" w:eastAsia="微软雅黑"/>
              </w:rPr>
              <w:t xml:space="preserve">节 </w:t>
            </w:r>
            <w:r>
              <w:rPr>
                <w:rFonts w:ascii="微软雅黑" w:hAnsi="微软雅黑" w:eastAsia="微软雅黑"/>
              </w:rPr>
              <w:t xml:space="preserve"> </w:t>
            </w:r>
            <w:r>
              <w:rPr>
                <w:rFonts w:hint="eastAsia" w:ascii="微软雅黑" w:hAnsi="微软雅黑" w:eastAsia="微软雅黑"/>
                <w:lang w:val="en-US" w:eastAsia="zh-CN"/>
              </w:rPr>
              <w:t>抗肿瘤药</w:t>
            </w:r>
          </w:p>
        </w:tc>
        <w:tc>
          <w:tcPr>
            <w:tcW w:w="2548" w:type="dxa"/>
            <w:vAlign w:val="center"/>
          </w:tcPr>
          <w:p>
            <w:pPr>
              <w:spacing w:line="240" w:lineRule="auto"/>
              <w:rPr>
                <w:rFonts w:hint="eastAsia" w:ascii="微软雅黑" w:hAnsi="微软雅黑" w:eastAsia="微软雅黑"/>
              </w:rPr>
            </w:pPr>
            <w:r>
              <w:rPr>
                <w:rFonts w:hint="eastAsia" w:ascii="微软雅黑" w:hAnsi="微软雅黑" w:eastAsia="微软雅黑"/>
                <w:lang w:val="en-US" w:eastAsia="zh-CN"/>
              </w:rPr>
              <w:t>五</w:t>
            </w:r>
            <w:r>
              <w:rPr>
                <w:rFonts w:hint="eastAsia" w:ascii="微软雅黑" w:hAnsi="微软雅黑" w:eastAsia="微软雅黑"/>
              </w:rPr>
              <w:t>、</w:t>
            </w:r>
            <w:r>
              <w:rPr>
                <w:rFonts w:hint="eastAsia" w:ascii="微软雅黑" w:hAnsi="微软雅黑" w:eastAsia="微软雅黑"/>
                <w:lang w:val="en-US" w:eastAsia="zh-CN"/>
              </w:rPr>
              <w:t>放疗与化疗的止吐药</w:t>
            </w:r>
          </w:p>
        </w:tc>
        <w:tc>
          <w:tcPr>
            <w:tcW w:w="5410" w:type="dxa"/>
            <w:vAlign w:val="center"/>
          </w:tcPr>
          <w:p>
            <w:pPr>
              <w:spacing w:line="240" w:lineRule="auto"/>
              <w:rPr>
                <w:rFonts w:hint="eastAsia" w:ascii="微软雅黑" w:hAnsi="微软雅黑" w:eastAsia="微软雅黑"/>
                <w:color w:val="FF0000"/>
                <w:vertAlign w:val="baseline"/>
                <w:lang w:val="en-US" w:eastAsia="zh-CN"/>
              </w:rPr>
            </w:pPr>
            <w:r>
              <w:rPr>
                <w:rFonts w:hint="eastAsia" w:ascii="微软雅黑" w:hAnsi="微软雅黑" w:eastAsia="微软雅黑"/>
                <w:lang w:val="en-US" w:eastAsia="zh-CN"/>
              </w:rPr>
              <w:t>1.盐酸帕洛诺司琼是由苯并异喹啉和手性氮杂双环组成的选择性5-HT</w:t>
            </w:r>
            <w:r>
              <w:rPr>
                <w:rFonts w:hint="eastAsia" w:ascii="微软雅黑" w:hAnsi="微软雅黑" w:eastAsia="微软雅黑"/>
                <w:vertAlign w:val="subscript"/>
                <w:lang w:val="en-US" w:eastAsia="zh-CN"/>
              </w:rPr>
              <w:t>3</w:t>
            </w:r>
            <w:r>
              <w:rPr>
                <w:rFonts w:hint="eastAsia" w:ascii="微软雅黑" w:hAnsi="微软雅黑" w:eastAsia="微软雅黑"/>
                <w:vertAlign w:val="baseline"/>
                <w:lang w:val="en-US" w:eastAsia="zh-CN"/>
              </w:rPr>
              <w:t>受体</w:t>
            </w:r>
            <w:r>
              <w:rPr>
                <w:rFonts w:hint="eastAsia" w:ascii="微软雅黑" w:hAnsi="微软雅黑" w:eastAsia="微软雅黑"/>
                <w:color w:val="FF0000"/>
                <w:vertAlign w:val="baseline"/>
                <w:lang w:val="en-US" w:eastAsia="zh-CN"/>
              </w:rPr>
              <w:t>“阻断”药</w:t>
            </w:r>
            <w:r>
              <w:rPr>
                <w:rFonts w:hint="eastAsia" w:ascii="微软雅黑" w:hAnsi="微软雅黑" w:eastAsia="微软雅黑"/>
                <w:vertAlign w:val="baseline"/>
                <w:lang w:val="en-US" w:eastAsia="zh-CN"/>
              </w:rPr>
              <w:t>。</w:t>
            </w:r>
            <w:r>
              <w:rPr>
                <w:rFonts w:hint="eastAsia" w:ascii="微软雅黑" w:hAnsi="微软雅黑" w:eastAsia="微软雅黑"/>
                <w:color w:val="FF0000"/>
                <w:vertAlign w:val="baseline"/>
                <w:lang w:val="en-US" w:eastAsia="zh-CN"/>
              </w:rPr>
              <w:t>改为“拮抗”药</w:t>
            </w:r>
          </w:p>
          <w:p>
            <w:pPr>
              <w:spacing w:line="240" w:lineRule="auto"/>
              <w:rPr>
                <w:rFonts w:hint="default" w:ascii="微软雅黑" w:hAnsi="微软雅黑" w:eastAsia="微软雅黑"/>
                <w:color w:val="FF0000"/>
                <w:vertAlign w:val="baseline"/>
                <w:lang w:val="en-US" w:eastAsia="zh-CN"/>
              </w:rPr>
            </w:pPr>
            <w:r>
              <w:rPr>
                <w:rFonts w:hint="eastAsia" w:ascii="微软雅黑" w:hAnsi="微软雅黑" w:eastAsia="微软雅黑"/>
                <w:lang w:val="en-US" w:eastAsia="zh-CN"/>
              </w:rPr>
              <w:t>2.盐酸阿扎司琼是由1,4-苯并噁嗪和氮杂双环组成选择性5-HT</w:t>
            </w:r>
            <w:r>
              <w:rPr>
                <w:rFonts w:hint="eastAsia" w:ascii="微软雅黑" w:hAnsi="微软雅黑" w:eastAsia="微软雅黑"/>
                <w:vertAlign w:val="subscript"/>
                <w:lang w:val="en-US" w:eastAsia="zh-CN"/>
              </w:rPr>
              <w:t>3</w:t>
            </w:r>
            <w:r>
              <w:rPr>
                <w:rFonts w:hint="eastAsia" w:ascii="微软雅黑" w:hAnsi="微软雅黑" w:eastAsia="微软雅黑"/>
                <w:vertAlign w:val="baseline"/>
                <w:lang w:val="en-US" w:eastAsia="zh-CN"/>
              </w:rPr>
              <w:t>受体</w:t>
            </w:r>
            <w:r>
              <w:rPr>
                <w:rFonts w:hint="eastAsia" w:ascii="微软雅黑" w:hAnsi="微软雅黑" w:eastAsia="微软雅黑"/>
                <w:color w:val="FF0000"/>
                <w:vertAlign w:val="baseline"/>
                <w:lang w:val="en-US" w:eastAsia="zh-CN"/>
              </w:rPr>
              <w:t>“阻断”药</w:t>
            </w:r>
            <w:r>
              <w:rPr>
                <w:rFonts w:hint="eastAsia" w:ascii="微软雅黑" w:hAnsi="微软雅黑" w:eastAsia="微软雅黑"/>
                <w:vertAlign w:val="baseline"/>
                <w:lang w:val="en-US" w:eastAsia="zh-CN"/>
              </w:rPr>
              <w:t>。改为</w:t>
            </w:r>
            <w:r>
              <w:rPr>
                <w:rFonts w:hint="eastAsia" w:ascii="微软雅黑" w:hAnsi="微软雅黑" w:eastAsia="微软雅黑"/>
                <w:color w:val="FF0000"/>
                <w:vertAlign w:val="baseline"/>
                <w:lang w:val="en-US" w:eastAsia="zh-CN"/>
              </w:rPr>
              <w:t>“拮抗”药</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c>
          <w:tcPr>
            <w:tcW w:w="1980" w:type="dxa"/>
            <w:vAlign w:val="center"/>
          </w:tcPr>
          <w:p>
            <w:pPr>
              <w:spacing w:line="240" w:lineRule="auto"/>
              <w:rPr>
                <w:rFonts w:ascii="微软雅黑" w:hAnsi="微软雅黑" w:eastAsia="微软雅黑"/>
                <w:b/>
                <w:bCs/>
                <w:color w:val="7030A0"/>
              </w:rPr>
            </w:pPr>
            <w:r>
              <w:rPr>
                <w:rFonts w:hint="eastAsia" w:ascii="微软雅黑" w:hAnsi="微软雅黑" w:eastAsia="微软雅黑"/>
                <w:b/>
                <w:bCs/>
                <w:color w:val="7030A0"/>
              </w:rPr>
              <w:t>第</w:t>
            </w:r>
            <w:r>
              <w:rPr>
                <w:rFonts w:hint="eastAsia" w:ascii="微软雅黑" w:hAnsi="微软雅黑" w:eastAsia="微软雅黑"/>
                <w:b/>
                <w:bCs/>
                <w:color w:val="7030A0"/>
                <w:lang w:val="en-US" w:eastAsia="zh-CN"/>
              </w:rPr>
              <w:t>五</w:t>
            </w:r>
            <w:r>
              <w:rPr>
                <w:rFonts w:hint="eastAsia" w:ascii="微软雅黑" w:hAnsi="微软雅黑" w:eastAsia="微软雅黑"/>
                <w:b/>
                <w:bCs/>
                <w:color w:val="7030A0"/>
              </w:rPr>
              <w:t xml:space="preserve">章 </w:t>
            </w:r>
            <w:r>
              <w:rPr>
                <w:rFonts w:ascii="微软雅黑" w:hAnsi="微软雅黑" w:eastAsia="微软雅黑"/>
                <w:b/>
                <w:bCs/>
                <w:color w:val="7030A0"/>
              </w:rPr>
              <w:t xml:space="preserve"> </w:t>
            </w:r>
          </w:p>
          <w:p>
            <w:pPr>
              <w:spacing w:line="240" w:lineRule="auto"/>
              <w:rPr>
                <w:rFonts w:hint="eastAsia" w:ascii="微软雅黑" w:hAnsi="微软雅黑" w:eastAsia="微软雅黑"/>
                <w:b/>
                <w:bCs/>
                <w:color w:val="7030A0"/>
                <w:lang w:val="en-US" w:eastAsia="zh-CN"/>
              </w:rPr>
            </w:pPr>
            <w:r>
              <w:rPr>
                <w:rFonts w:hint="eastAsia" w:ascii="微软雅黑" w:hAnsi="微软雅黑" w:eastAsia="微软雅黑"/>
                <w:b/>
                <w:bCs/>
                <w:color w:val="7030A0"/>
                <w:lang w:val="en-US" w:eastAsia="zh-CN"/>
              </w:rPr>
              <w:t>注射剂与临床应用</w:t>
            </w:r>
          </w:p>
          <w:p>
            <w:pPr>
              <w:spacing w:line="240" w:lineRule="auto"/>
              <w:rPr>
                <w:rFonts w:hint="default" w:ascii="微软雅黑" w:hAnsi="微软雅黑" w:eastAsia="微软雅黑"/>
                <w:lang w:val="en-US" w:eastAsia="zh-CN"/>
              </w:rPr>
            </w:pPr>
            <w:r>
              <w:rPr>
                <w:rFonts w:hint="eastAsia" w:ascii="微软雅黑" w:hAnsi="微软雅黑" w:eastAsia="微软雅黑"/>
              </w:rPr>
              <w:t xml:space="preserve">第一节 </w:t>
            </w:r>
            <w:r>
              <w:rPr>
                <w:rFonts w:ascii="微软雅黑" w:hAnsi="微软雅黑" w:eastAsia="微软雅黑"/>
              </w:rPr>
              <w:t xml:space="preserve"> </w:t>
            </w:r>
            <w:r>
              <w:rPr>
                <w:rFonts w:hint="eastAsia" w:ascii="微软雅黑" w:hAnsi="微软雅黑" w:eastAsia="微软雅黑"/>
                <w:lang w:val="en-US" w:eastAsia="zh-CN"/>
              </w:rPr>
              <w:t>注射剂的基本要求</w:t>
            </w:r>
          </w:p>
        </w:tc>
        <w:tc>
          <w:tcPr>
            <w:tcW w:w="2548" w:type="dxa"/>
            <w:vAlign w:val="center"/>
          </w:tcPr>
          <w:p>
            <w:pPr>
              <w:spacing w:line="240" w:lineRule="auto"/>
              <w:rPr>
                <w:rFonts w:hint="eastAsia" w:ascii="微软雅黑" w:hAnsi="微软雅黑" w:eastAsia="微软雅黑"/>
              </w:rPr>
            </w:pPr>
            <w:r>
              <w:rPr>
                <w:rFonts w:hint="eastAsia" w:ascii="微软雅黑" w:hAnsi="微软雅黑" w:eastAsia="微软雅黑"/>
                <w:lang w:eastAsia="zh-CN"/>
              </w:rPr>
              <w:t>（</w:t>
            </w:r>
            <w:r>
              <w:rPr>
                <w:rFonts w:hint="eastAsia" w:ascii="微软雅黑" w:hAnsi="微软雅黑" w:eastAsia="微软雅黑"/>
                <w:lang w:val="en-US" w:eastAsia="zh-CN"/>
              </w:rPr>
              <w:t>四</w:t>
            </w:r>
            <w:r>
              <w:rPr>
                <w:rFonts w:hint="eastAsia" w:ascii="微软雅黑" w:hAnsi="微软雅黑" w:eastAsia="微软雅黑"/>
                <w:lang w:eastAsia="zh-CN"/>
              </w:rPr>
              <w:t>）</w:t>
            </w:r>
            <w:r>
              <w:rPr>
                <w:rFonts w:hint="eastAsia" w:ascii="微软雅黑" w:hAnsi="微软雅黑" w:eastAsia="微软雅黑"/>
                <w:lang w:val="en-US" w:eastAsia="zh-CN"/>
              </w:rPr>
              <w:t>注射剂的附加剂</w:t>
            </w:r>
          </w:p>
        </w:tc>
        <w:tc>
          <w:tcPr>
            <w:tcW w:w="5410" w:type="dxa"/>
            <w:vAlign w:val="center"/>
          </w:tcPr>
          <w:p>
            <w:pPr>
              <w:spacing w:line="240" w:lineRule="auto"/>
              <w:rPr>
                <w:rFonts w:hint="default" w:ascii="微软雅黑" w:hAnsi="微软雅黑" w:eastAsia="微软雅黑"/>
                <w:lang w:val="en-US" w:eastAsia="zh-CN"/>
              </w:rPr>
            </w:pPr>
            <w:r>
              <w:rPr>
                <w:rFonts w:hint="eastAsia" w:ascii="微软雅黑" w:hAnsi="微软雅黑" w:eastAsia="微软雅黑"/>
                <w:color w:val="FF0000"/>
                <w:lang w:val="en-US" w:eastAsia="zh-CN"/>
              </w:rPr>
              <w:t>删除稳定剂内容</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c>
          <w:tcPr>
            <w:tcW w:w="1980" w:type="dxa"/>
            <w:vAlign w:val="center"/>
          </w:tcPr>
          <w:p>
            <w:pPr>
              <w:spacing w:line="240" w:lineRule="auto"/>
              <w:rPr>
                <w:rFonts w:ascii="微软雅黑" w:hAnsi="微软雅黑" w:eastAsia="微软雅黑"/>
                <w:b/>
                <w:bCs/>
                <w:color w:val="7030A0"/>
              </w:rPr>
            </w:pPr>
            <w:r>
              <w:rPr>
                <w:rFonts w:hint="eastAsia" w:ascii="微软雅黑" w:hAnsi="微软雅黑" w:eastAsia="微软雅黑"/>
                <w:b/>
                <w:bCs/>
                <w:color w:val="7030A0"/>
              </w:rPr>
              <w:t>第</w:t>
            </w:r>
            <w:r>
              <w:rPr>
                <w:rFonts w:hint="eastAsia" w:ascii="微软雅黑" w:hAnsi="微软雅黑" w:eastAsia="微软雅黑"/>
                <w:b/>
                <w:bCs/>
                <w:color w:val="7030A0"/>
                <w:lang w:val="en-US" w:eastAsia="zh-CN"/>
              </w:rPr>
              <w:t>六</w:t>
            </w:r>
            <w:r>
              <w:rPr>
                <w:rFonts w:hint="eastAsia" w:ascii="微软雅黑" w:hAnsi="微软雅黑" w:eastAsia="微软雅黑"/>
                <w:b/>
                <w:bCs/>
                <w:color w:val="7030A0"/>
              </w:rPr>
              <w:t xml:space="preserve">章 </w:t>
            </w:r>
            <w:r>
              <w:rPr>
                <w:rFonts w:ascii="微软雅黑" w:hAnsi="微软雅黑" w:eastAsia="微软雅黑"/>
                <w:b/>
                <w:bCs/>
                <w:color w:val="7030A0"/>
              </w:rPr>
              <w:t xml:space="preserve"> </w:t>
            </w:r>
          </w:p>
          <w:p>
            <w:pPr>
              <w:spacing w:line="240" w:lineRule="auto"/>
              <w:rPr>
                <w:rFonts w:hint="default" w:ascii="微软雅黑" w:hAnsi="微软雅黑" w:eastAsia="微软雅黑"/>
                <w:b/>
                <w:bCs/>
                <w:color w:val="7030A0"/>
                <w:lang w:val="en-US" w:eastAsia="zh-CN"/>
              </w:rPr>
            </w:pPr>
            <w:r>
              <w:rPr>
                <w:rFonts w:hint="eastAsia" w:ascii="微软雅黑" w:hAnsi="微软雅黑" w:eastAsia="微软雅黑"/>
                <w:b/>
                <w:bCs/>
                <w:color w:val="7030A0"/>
                <w:lang w:val="en-US" w:eastAsia="zh-CN"/>
              </w:rPr>
              <w:t>皮肤和黏膜给药途径制剂与临床应用</w:t>
            </w:r>
          </w:p>
          <w:p>
            <w:pPr>
              <w:spacing w:line="240" w:lineRule="auto"/>
              <w:rPr>
                <w:rFonts w:hint="default" w:ascii="微软雅黑" w:hAnsi="微软雅黑" w:eastAsia="微软雅黑"/>
                <w:lang w:val="en-US" w:eastAsia="zh-CN"/>
              </w:rPr>
            </w:pPr>
            <w:r>
              <w:rPr>
                <w:rFonts w:hint="eastAsia" w:ascii="微软雅黑" w:hAnsi="微软雅黑" w:eastAsia="微软雅黑"/>
              </w:rPr>
              <w:t xml:space="preserve">第一节 </w:t>
            </w:r>
            <w:r>
              <w:rPr>
                <w:rFonts w:ascii="微软雅黑" w:hAnsi="微软雅黑" w:eastAsia="微软雅黑"/>
              </w:rPr>
              <w:t xml:space="preserve"> </w:t>
            </w:r>
            <w:r>
              <w:rPr>
                <w:rFonts w:hint="eastAsia" w:ascii="微软雅黑" w:hAnsi="微软雅黑" w:eastAsia="微软雅黑"/>
                <w:lang w:val="en-US" w:eastAsia="zh-CN"/>
              </w:rPr>
              <w:t>皮肤给药制剂</w:t>
            </w:r>
          </w:p>
        </w:tc>
        <w:tc>
          <w:tcPr>
            <w:tcW w:w="2548" w:type="dxa"/>
            <w:vAlign w:val="center"/>
          </w:tcPr>
          <w:p>
            <w:pPr>
              <w:spacing w:line="240" w:lineRule="auto"/>
              <w:rPr>
                <w:rFonts w:hint="default" w:ascii="微软雅黑" w:hAnsi="微软雅黑" w:eastAsia="微软雅黑"/>
                <w:lang w:val="en-US"/>
              </w:rPr>
            </w:pPr>
            <w:r>
              <w:rPr>
                <w:rFonts w:hint="eastAsia" w:ascii="微软雅黑" w:hAnsi="微软雅黑" w:eastAsia="微软雅黑"/>
                <w:lang w:val="en-US" w:eastAsia="zh-CN"/>
              </w:rPr>
              <w:t>六、皮肤给药的液体制剂</w:t>
            </w:r>
          </w:p>
        </w:tc>
        <w:tc>
          <w:tcPr>
            <w:tcW w:w="5410" w:type="dxa"/>
            <w:vAlign w:val="center"/>
          </w:tcPr>
          <w:p>
            <w:pPr>
              <w:spacing w:line="240" w:lineRule="auto"/>
              <w:rPr>
                <w:rFonts w:hint="eastAsia" w:ascii="微软雅黑" w:hAnsi="微软雅黑" w:eastAsia="微软雅黑"/>
                <w:b/>
                <w:bCs/>
                <w:color w:val="FF0000"/>
                <w:lang w:val="en-US" w:eastAsia="zh-CN"/>
              </w:rPr>
            </w:pPr>
            <w:r>
              <w:rPr>
                <w:rFonts w:hint="eastAsia" w:ascii="微软雅黑" w:hAnsi="微软雅黑" w:eastAsia="微软雅黑"/>
                <w:b/>
                <w:bCs/>
                <w:color w:val="FF0000"/>
                <w:lang w:val="en-US" w:eastAsia="zh-CN"/>
              </w:rPr>
              <w:t>新增冲洗剂内容：</w:t>
            </w:r>
          </w:p>
          <w:p>
            <w:pPr>
              <w:spacing w:line="240" w:lineRule="auto"/>
              <w:rPr>
                <w:rFonts w:hint="eastAsia" w:ascii="微软雅黑" w:hAnsi="微软雅黑" w:eastAsia="微软雅黑"/>
                <w:lang w:val="en-US" w:eastAsia="zh-CN"/>
              </w:rPr>
            </w:pPr>
            <w:r>
              <w:rPr>
                <w:rFonts w:hint="eastAsia" w:ascii="微软雅黑" w:hAnsi="微软雅黑" w:eastAsia="微软雅黑"/>
                <w:lang w:val="en-US" w:eastAsia="zh-CN"/>
              </w:rPr>
              <w:t>5.冲洗剂  冲洗剂系指用于冲洗开放性伤口或腔体的无菌溶液</w:t>
            </w:r>
          </w:p>
          <w:p>
            <w:pPr>
              <w:spacing w:line="240" w:lineRule="auto"/>
              <w:rPr>
                <w:rFonts w:hint="default" w:ascii="微软雅黑" w:hAnsi="微软雅黑" w:eastAsia="微软雅黑"/>
                <w:lang w:val="en-US" w:eastAsia="zh-CN"/>
              </w:rPr>
            </w:pPr>
            <w:r>
              <w:rPr>
                <w:rFonts w:hint="default" w:ascii="微软雅黑" w:hAnsi="微软雅黑" w:eastAsia="微软雅黑"/>
                <w:lang w:val="en-US" w:eastAsia="zh-CN"/>
              </w:rPr>
              <w:t>冲洗剂在生产与贮藏期间均应符合下列有关规定</w:t>
            </w:r>
            <w:r>
              <w:rPr>
                <w:rFonts w:hint="eastAsia" w:ascii="微软雅黑" w:hAnsi="微软雅黑" w:eastAsia="微软雅黑"/>
                <w:lang w:val="en-US" w:eastAsia="zh-CN"/>
              </w:rPr>
              <w:t>：</w:t>
            </w:r>
            <w:r>
              <w:rPr>
                <w:rFonts w:hint="default" w:ascii="微软雅黑" w:hAnsi="微软雅黑" w:eastAsia="微软雅黑"/>
                <w:lang w:val="en-US" w:eastAsia="zh-CN"/>
              </w:rPr>
              <w:t>①原辅料的选择应考虑可能引起的毒性和局部刺激性②冲洗剂可由原料药物、申解质或等渗调节剂按无菌制剂制备。冲洗剂也可以是注射用水，但在标签中应注明供冲洗用通常冲洗剂应调节至等渗。③冲洗剂在适宜条件下目测应澄清，可见异物应符合规定。</w:t>
            </w:r>
            <w:r>
              <w:rPr>
                <w:rFonts w:hint="eastAsia" w:ascii="微软雅黑" w:hAnsi="微软雅黑" w:eastAsia="微软雅黑"/>
                <w:lang w:val="en-US" w:eastAsia="zh-CN"/>
              </w:rPr>
              <w:t>④</w:t>
            </w:r>
            <w:r>
              <w:rPr>
                <w:rFonts w:hint="default" w:ascii="微软雅黑" w:hAnsi="微软雅黑" w:eastAsia="微软雅黑"/>
                <w:lang w:val="en-US" w:eastAsia="zh-CN"/>
              </w:rPr>
              <w:t>冲洗剂的容器应符合注射剂容器的规定。</w:t>
            </w:r>
            <w:r>
              <w:rPr>
                <w:rFonts w:hint="eastAsia" w:ascii="微软雅黑" w:hAnsi="微软雅黑" w:eastAsia="微软雅黑"/>
                <w:lang w:val="en-US" w:eastAsia="zh-CN"/>
              </w:rPr>
              <w:t>⑤</w:t>
            </w:r>
            <w:r>
              <w:rPr>
                <w:rFonts w:hint="default" w:ascii="微软雅黑" w:hAnsi="微软雅黑" w:eastAsia="微软雅黑"/>
                <w:lang w:val="en-US" w:eastAsia="zh-CN"/>
              </w:rPr>
              <w:t>除另有规定外，冲洗剂应严封贮存。</w:t>
            </w:r>
            <w:r>
              <w:rPr>
                <w:rFonts w:hint="eastAsia" w:ascii="微软雅黑" w:hAnsi="微软雅黑" w:eastAsia="微软雅黑"/>
                <w:lang w:val="en-US" w:eastAsia="zh-CN"/>
              </w:rPr>
              <w:t>⑥</w:t>
            </w:r>
            <w:r>
              <w:rPr>
                <w:rFonts w:hint="default" w:ascii="微软雅黑" w:hAnsi="微软雅黑" w:eastAsia="微软雅黑"/>
                <w:lang w:val="en-US" w:eastAsia="zh-CN"/>
              </w:rPr>
              <w:t>冲洗剂开启后应立即使用，未用完的应弃去。</w:t>
            </w:r>
            <w:r>
              <w:rPr>
                <w:rFonts w:hint="eastAsia" w:ascii="微软雅黑" w:hAnsi="微软雅黑" w:eastAsia="微软雅黑"/>
                <w:lang w:val="en-US" w:eastAsia="zh-CN"/>
              </w:rPr>
              <w:t>⑦</w:t>
            </w:r>
            <w:r>
              <w:rPr>
                <w:rFonts w:hint="default" w:ascii="微软雅黑" w:hAnsi="微软雅黑" w:eastAsia="微软雅黑"/>
                <w:lang w:val="en-US" w:eastAsia="zh-CN"/>
              </w:rPr>
              <w:t>除另有规定外，冲洗剂应进行装量、无菌、细菌内毒素或热原检查。</w:t>
            </w:r>
          </w:p>
          <w:p>
            <w:pPr>
              <w:spacing w:line="240" w:lineRule="auto"/>
              <w:rPr>
                <w:rFonts w:hint="default" w:ascii="微软雅黑" w:hAnsi="微软雅黑" w:eastAsia="微软雅黑"/>
                <w:lang w:val="en-US" w:eastAsia="zh-CN"/>
              </w:rPr>
            </w:pPr>
          </w:p>
          <w:p>
            <w:pPr>
              <w:spacing w:line="240" w:lineRule="auto"/>
              <w:rPr>
                <w:rFonts w:hint="default" w:ascii="微软雅黑" w:hAnsi="微软雅黑" w:eastAsia="微软雅黑"/>
                <w:lang w:val="en-US" w:eastAsia="zh-CN"/>
              </w:rPr>
            </w:pPr>
            <w:r>
              <w:rPr>
                <w:rFonts w:hint="eastAsia" w:ascii="微软雅黑" w:hAnsi="微软雅黑" w:eastAsia="微软雅黑"/>
                <w:lang w:val="en-US" w:eastAsia="zh-CN"/>
              </w:rPr>
              <w:t>冲洗剂的举例：生理氯化钠溶液</w:t>
            </w:r>
          </w:p>
          <w:p>
            <w:pPr>
              <w:spacing w:line="240" w:lineRule="auto"/>
              <w:rPr>
                <w:rFonts w:hint="default" w:ascii="微软雅黑" w:hAnsi="微软雅黑" w:eastAsia="微软雅黑"/>
                <w:lang w:val="en-US" w:eastAsia="zh-CN"/>
              </w:rPr>
            </w:pPr>
            <w:r>
              <w:rPr>
                <w:rFonts w:hint="default" w:ascii="微软雅黑" w:hAnsi="微软雅黑" w:eastAsia="微软雅黑"/>
                <w:lang w:val="en-US" w:eastAsia="zh-CN"/>
              </w:rPr>
              <w:t>[处方] 氯化钠</w:t>
            </w:r>
            <w:r>
              <w:rPr>
                <w:rFonts w:hint="eastAsia" w:ascii="微软雅黑" w:hAnsi="微软雅黑" w:eastAsia="微软雅黑"/>
                <w:lang w:val="en-US" w:eastAsia="zh-CN"/>
              </w:rPr>
              <w:t xml:space="preserve">     </w:t>
            </w:r>
            <w:r>
              <w:rPr>
                <w:rFonts w:hint="default" w:ascii="微软雅黑" w:hAnsi="微软雅黑" w:eastAsia="微软雅黑"/>
                <w:lang w:val="en-US" w:eastAsia="zh-CN"/>
              </w:rPr>
              <w:t>4.5g</w:t>
            </w:r>
          </w:p>
          <w:p>
            <w:pPr>
              <w:spacing w:line="240" w:lineRule="auto"/>
              <w:rPr>
                <w:rFonts w:hint="default" w:ascii="微软雅黑" w:hAnsi="微软雅黑" w:eastAsia="微软雅黑"/>
                <w:lang w:val="en-US" w:eastAsia="zh-CN"/>
              </w:rPr>
            </w:pPr>
            <w:r>
              <w:rPr>
                <w:rFonts w:hint="default" w:ascii="微软雅黑" w:hAnsi="微软雅黑" w:eastAsia="微软雅黑"/>
                <w:lang w:val="en-US" w:eastAsia="zh-CN"/>
              </w:rPr>
              <w:t>注射用水</w:t>
            </w:r>
            <w:r>
              <w:rPr>
                <w:rFonts w:hint="eastAsia" w:ascii="微软雅黑" w:hAnsi="微软雅黑" w:eastAsia="微软雅黑"/>
                <w:lang w:val="en-US" w:eastAsia="zh-CN"/>
              </w:rPr>
              <w:t xml:space="preserve">         </w:t>
            </w:r>
            <w:r>
              <w:rPr>
                <w:rFonts w:hint="default" w:ascii="微软雅黑" w:hAnsi="微软雅黑" w:eastAsia="微软雅黑"/>
                <w:lang w:val="en-US" w:eastAsia="zh-CN"/>
              </w:rPr>
              <w:t>加至500ml</w:t>
            </w:r>
          </w:p>
          <w:p>
            <w:pPr>
              <w:spacing w:line="240" w:lineRule="auto"/>
              <w:rPr>
                <w:rFonts w:hint="default" w:ascii="微软雅黑" w:hAnsi="微软雅黑" w:eastAsia="微软雅黑"/>
                <w:lang w:val="en-US" w:eastAsia="zh-CN"/>
              </w:rPr>
            </w:pPr>
            <w:r>
              <w:rPr>
                <w:rFonts w:hint="default" w:ascii="微软雅黑" w:hAnsi="微软雅黑" w:eastAsia="微软雅黑"/>
                <w:lang w:val="en-US" w:eastAsia="zh-CN"/>
              </w:rPr>
              <w:t>[注解]本品为冲洗剂。本品使用前仔细检查包装，应完好无损、密封良好，内装液体应澄清，无可见微粒。如不符合，禁止使用。本品仅供一次性使用，打开包装后应尽快使用,余液废弃。如有需要，可放置于接近体温的温度下水浴或者恒温箱内加热，但不能超过45C高渗透性脱水症、低钾血症、高钠血症、高氯血症、限制钠摄人的患者应慎用本品。</w:t>
            </w:r>
          </w:p>
          <w:p>
            <w:pPr>
              <w:spacing w:line="240" w:lineRule="auto"/>
              <w:rPr>
                <w:rFonts w:hint="default" w:ascii="微软雅黑" w:hAnsi="微软雅黑" w:eastAsia="微软雅黑"/>
                <w:lang w:val="en-US" w:eastAsia="zh-CN"/>
              </w:rPr>
            </w:pPr>
            <w:r>
              <w:rPr>
                <w:rFonts w:hint="default" w:ascii="微软雅黑" w:hAnsi="微软雅黑" w:eastAsia="微软雅黑"/>
                <w:lang w:val="en-US" w:eastAsia="zh-CN"/>
              </w:rPr>
              <w:t>[临床适应证]本品用于手术、伤口、眼部、黏膜等冲洗</w:t>
            </w:r>
            <w:r>
              <w:rPr>
                <w:rFonts w:hint="eastAsia" w:ascii="微软雅黑" w:hAnsi="微软雅黑" w:eastAsia="微软雅黑"/>
                <w:lang w:val="en-US" w:eastAsia="zh-CN"/>
              </w:rPr>
              <w:t>。</w:t>
            </w:r>
          </w:p>
        </w:tc>
      </w:tr>
    </w:tbl>
    <w:p>
      <w:pPr>
        <w:spacing w:line="240" w:lineRule="auto"/>
        <w:rPr>
          <w:rFonts w:hint="eastAsia"/>
        </w:rPr>
      </w:pPr>
    </w:p>
    <w:sectPr>
      <w:pgSz w:w="11906" w:h="16838"/>
      <w:pgMar w:top="851" w:right="1077" w:bottom="851" w:left="1077" w:header="714" w:footer="851"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B8953"/>
    <w:multiLevelType w:val="singleLevel"/>
    <w:tmpl w:val="0FDB89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yMzE2MmFjYTVlZTAyZGFmZGI1Zjc4NTc1YTQyY2IifQ=="/>
  </w:docVars>
  <w:rsids>
    <w:rsidRoot w:val="007968AB"/>
    <w:rsid w:val="0002083A"/>
    <w:rsid w:val="000A4ED8"/>
    <w:rsid w:val="00272E96"/>
    <w:rsid w:val="004660A7"/>
    <w:rsid w:val="0052581A"/>
    <w:rsid w:val="00542098"/>
    <w:rsid w:val="00595730"/>
    <w:rsid w:val="005A277B"/>
    <w:rsid w:val="007968AB"/>
    <w:rsid w:val="007F7C8E"/>
    <w:rsid w:val="00927487"/>
    <w:rsid w:val="009648AD"/>
    <w:rsid w:val="00B22DD5"/>
    <w:rsid w:val="00C95EE4"/>
    <w:rsid w:val="00E54C7C"/>
    <w:rsid w:val="00FB00E0"/>
    <w:rsid w:val="01C945E9"/>
    <w:rsid w:val="08BA6D7F"/>
    <w:rsid w:val="09C8271C"/>
    <w:rsid w:val="25290E57"/>
    <w:rsid w:val="3CFC3D42"/>
    <w:rsid w:val="47CB0DB7"/>
    <w:rsid w:val="50EF781B"/>
    <w:rsid w:val="5D3A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napToGrid w:val="0"/>
      <w:spacing w:before="60" w:after="60" w:line="312" w:lineRule="auto"/>
    </w:pPr>
    <w:rPr>
      <w:rFonts w:asciiTheme="minorHAnsi" w:hAnsiTheme="minorHAnsi" w:eastAsiaTheme="minorEastAsia" w:cstheme="minorBidi"/>
      <w:color w:val="333333"/>
      <w:kern w:val="2"/>
      <w:sz w:val="22"/>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
    <w:tcPr>
      <w:vAlign w:val="center"/>
    </w:tc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2003</Words>
  <Characters>2146</Characters>
  <Lines>11</Lines>
  <Paragraphs>3</Paragraphs>
  <TotalTime>23</TotalTime>
  <ScaleCrop>false</ScaleCrop>
  <LinksUpToDate>false</LinksUpToDate>
  <CharactersWithSpaces>2222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2022-12-10T13:16:00Z</dcterms:created>
  <dc:creator>Administrator</dc:creator>
  <cp:lastModifiedBy>吕冰</cp:lastModifiedBy>
  <dcterms:modified xsi:type="dcterms:W3CDTF">2022-12-26T09:03:28Z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DDDD8452BC964735886D92ECDBED7888</vt:lpwstr>
  </property>
</Properties>
</file>