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202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年卫生职称（初中级）考试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>初级中药师202-基础知识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/>
    <w:p>
      <w:pPr>
        <w:jc w:val="center"/>
        <w:rPr>
          <w:rFonts w:hint="eastAsia" w:ascii="微软雅黑" w:hAnsi="微软雅黑" w:eastAsia="微软雅黑" w:cs="微软雅黑"/>
          <w:b/>
          <w:bCs/>
          <w:lang w:val="en-US" w:eastAsia="zh-CN"/>
        </w:rPr>
        <w:sectPr>
          <w:headerReference r:id="rId4" w:type="first"/>
          <w:head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titlePg/>
          <w:docGrid w:type="lines" w:linePitch="312" w:charSpace="0"/>
        </w:sect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【单】以下病证不是牛膝慎用的是</w:t>
      </w:r>
      <w:bookmarkStart w:id="0" w:name="_GoBack"/>
      <w:bookmarkEnd w:id="0"/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中气下陷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脾虚泄泻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下元不固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血滞经闭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多梦遗精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解析：牛膝使用注意：本品为动血之品，性专下行，孕妇月经过多者忌服。中气下陷、脾虚泄泻、下元不固、多梦遗精者慎用。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【单】以下关于活血化瘀药的描述不正确的是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药味多辛、苦、温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主入心、肝经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本类药物易耗血动血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孕妇一般是慎用与忌用的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本类药物一般分为3大类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解析：活血化瘀药一般分为4大类：活血止痛药、活血调经药、活血疗伤药、破血消癥药。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【单】既能活血调经，又能除烦安神，治疗心悸失眠的药物是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川芎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延胡索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丹参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红花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郁金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丹参功效：活血调经，祛瘀止痛，凉血消痈，除烦安神。应用：1.月经不调，闭经痛经，产后瘀滞腹痛。为妇科调经常用药。《妇科明理论》有“一味丹参散，功同四物汤”之说。2.血瘀心痛，脘腹疼痛，癥瘕积聚，跌打损伤，风湿痹证。3.疮痈肿毒。4.热病烦躁神昏，心悸失眠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【单】既能破血祛瘀，又能行气止痛的药物是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丹参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土鳖虫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延胡索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三棱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牛膝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解析：三棱的功效：破血行气，消积止痛。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【单】下列药物，不具有行气功效的是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延胡索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三棱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五灵脂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川芎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姜黄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解析：五灵脂功效：活血止痛，化瘀止血。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【单】以下各组，具有活血止痛，消肿生肌功效的是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血竭、儿茶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五灵脂、续断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自然铜、骨碎补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乳香、没药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红花、桃仁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解析：乳香功效：活血行气止痛，消肿生肌。没药功效：活血止痛，消肿生肌。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【单】能治疗筋脉拘急疼痛的药物大多是何味药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辛味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甘味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酸味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苦味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咸味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解析：甘味药适用于虚症，脾胃不和、拘急疼痛等症。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【单】辛味药多用于治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外感表证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虚证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瘰疬痰核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实热证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水肿、小便不利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解析：辛味药适用于表证、气滞、血瘀、窍闭神昏、湿阻中焦等证。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【单】十九畏中硫黄畏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朴硝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硼砂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朱砂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珍珠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雄黄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十九畏歌诀：“硫黄原是火中精，朴硝一见便相争，水银莫与砒霜见，狼毒最怕密陀僧，巴豆性烈最为上，偏与牵牛不顺情，丁香莫与郁金见，牙硝难合京三棱，川乌、草乌不顺犀，人参最怕五灵脂，官桂善能调冷气，若逢石脂便相欺，大凡修合看顺逆，炮监炙博莫相依。”即：硫黄畏朴硝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【单】七情配伍中，可以降低药物毒副作用的是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相须、相使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相杀、相畏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相恶、相反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相杀、相反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相畏、相使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①相须是指两种功效类似的药物配合应用，可以增强原有药物的功效。②相使是指以一种药物为主，另一种药物为辅，两药合用，辅药可以提高主药的功效。③相畏是指一种药物的毒性反应能被另一种药物所抑制。④相杀是指一种药物能够消除另一种药物的毒性反应。⑤相恶是指一种药物能破坏另一种药物的功效。⑥相反是指两种药物同用能产生剧烈的毒性反应。因此，相杀、相畏可以降低药物毒性反应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【单】七情配伍中可以提高药效的是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相杀、相反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相杀、相畏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相须、相使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相须、相恶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相恶、相反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解析：相须是指两种功效类似的药物配合应用，可以增强原有药物的功效。相使是指以一种药物为主，另一种药物为辅，两药合用，辅药可以提高主药的功效。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【单】妊娠绝对禁用的药物，不包括的是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桃仁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川乌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麝香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巴豆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莪术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解析：妊娠禁用的药物是指毒性较强或药性猛烈的药物，如砒霜、雄黄、麝香、川乌、草乌、巴豆、甘遂、水蛭、三棱、莪术等。桃仁是慎用的药物。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【单】一般中药的常用内服剂量是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3～10g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5～10g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10～15g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10～30g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1～5g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解析：除了剧毒药、峻烈药、精制药及某些贵重药外，一般中药常用内服剂量为5～10g，部分常用量，较大剂量为15～30g，新鲜药物常用量为30～60g。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【单】一般情况下，5岁以下的小儿，通常用成人量的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二分之一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四分之一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三分之一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五分之一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三分之一～一半量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解析：一般而言，5岁以内的小儿，通常用成人量的四分之一。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【单】入煎剂需先煎的药物是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薄荷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附子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番泻叶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车前子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桔梗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解析：附子、乌头等毒副作用较强的药物，宜先煎45～60分钟后再下它药，久煎可以降低毒性，安全用药。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【单】下列入汤剂用法不正确的是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番泻叶入汤剂先煎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钩藤入汤剂后下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雷丸研末冷开水调服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麝香入丸散服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滑石布包入汤剂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后下：主要指一些气味芳香的药物，久煎其有效成分易于挥发而降低药效，须在其他药物煎沸5～10分钟后放入，如薄荷、青蒿、香薷、木香、砂仁、沉香、白豆蔻、草豆蔻等。此外，有些药物虽不属芳香药，但久煎也能破坏其有效成分，如钩藤、大黄、番泻叶等，亦属后下之列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【单】功能解肌退热，治疗项背强痛，无论风寒风热均可的药物是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防风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柴胡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升麻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葛根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淡豆豉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葛根性能：甘、辛，凉。归脾、胃经。功效：解肌退热，透疹，生津止渴，升阳止泻。应用：1.表证发热，项背强痛。无论风寒与风热，均可选用本品。既能辛散发表以退热，又长于缓解外邪郁阻、经气不利、筋脉失养所致的颈背强痛。2.麻疹不透。3.热病口渴，阴虚消渴。能鼓舞脾胃清阳之气上升。4.热泻热痢，脾虚泄泻。能升发清阳，鼓舞脾胃清阳之气上升而奏止泻痢之效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【单】下列除哪项外均有通鼻窍散风寒的功效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羌活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白芷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细辛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苍耳子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辛夷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解析：羌活的功效：解表散寒，祛风胜湿，止痛。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【单】下列哪项不是防风的适应证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风寒表证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脾虚湿盛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疮疡初起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风湿痹证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破伤风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解析：防风的应用：①外感表证；②风疹瘙痒；③风湿痹痛；④破伤风证；⑤脾虚湿盛，清阳不升所致的泄泻。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【单】细辛不能治疗的是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鼻渊头痛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风寒头痛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寒饮咳喘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阳亢头痛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风湿痹痛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解析：细辛应用：①风寒感冒。②头痛，牙痛，风湿痹痛。③鼻渊。④肺寒咳喘。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【单】用于风热感冒，温病初期，尚善于明目疗哑的药是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防风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桑叶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菊花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蝉蜕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木贼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解析：蝉蜕可用于风热感冒，温病初起，咽痛音哑。因其甘寒清热，长于疏散肺经风热以宣肺利咽、开音疗哑，故风热感冒，温病初起，症见声音嘶哑或咽喉肿痛者，尤为适宜。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【单】风热或肺热咳嗽、咳痰不畅，咽喉肿痛宜选用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葛根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柴胡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菊花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蝉蜕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牛蒡子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解析：牛蒡子疏散风热，发散之力虽不及薄荷等药，但长于宣肺祛痰，清利咽喉，故风热感冒而见咽喉红肿疼痛，或咳嗽痰多不利者多用之。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【单】既能疏散风热，清利头目，又能疏肝行气的药是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蝉蜕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桑叶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菊花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薄荷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青皮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解析：薄荷的功效：疏散风热，清利头目，利咽透疹，疏肝行气。芳香辟秽。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【单】气味浓烈，用量过多，易致呕吐的解表药是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白芷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羌活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生姜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桂枝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细辛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解析：羌活辛香温燥之性较烈，故阴血亏虚者慎用。用量过多，易致呕吐，脾胃虚弱者不宜服。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【单】功能为发汗解表、和中化湿、利水消肿的药物是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麻黄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香薷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苍耳子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紫苏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生姜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解析：香薷功效：发汗解表，化湿和中，利水消肿。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【单】荆芥与防风的共同功效为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辛温解表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升举阳气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通经助阳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平肝明目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清热凉血散瘀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荆芥与防风均味辛性微温，温而不燥，共同功效均长于发表散风，对于外感表证，无论是风寒感冒，恶寒发热，头痛无汗，还是风热感冒，发热，微恶风寒，头痛，咽痛等，两者均可使用。同时，两者也都可用于风疹瘙痒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【单】葛根长于治疗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外感风热，项背强痛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外感风热，咽喉肿痛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外感风热，寒热往来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外感风热，胸中烦闷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外感风热，水肿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解析：葛根长于治疗表证发热，项背强痛。无论风寒与风热，均可选用。既能辛散发表以退热，又长于缓解外邪郁阻、经气不利、筋脉失养所致的颈背强痛。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【单】下列反乌头的药物是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石膏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知母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芦根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天花粉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芫花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解析：天花粉不宜与乌头类药材同用。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【单】以下药物，既能清肝明目，又能润肠通便的是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决明子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菟丝子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鸦胆子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沙苑子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牛蒡子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解析：决明子性能：甘、苦、咸，微寒。归肝、大肠经。功效：清热明目，润肠通便。应用：1.目赤肿痛、羞明多泪、目暗不明。功善清肝明目。2.头痛、眩晕。3.肠燥便秘。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【单】具有清热泻火，滋阴润燥功效的是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石膏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生地黄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黄柏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栀子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知母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解析：知母功效：清热泻火，滋阴润燥。应用：1.热病烦渴。善治外感热病，高热烦渴者。2.肺热燥咳。3.骨蒸潮热。入肾经而能滋肾阴、泻肾火、退骨蒸。4.内热消渴。5.肠燥便秘。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【单】下列哪项不是芦根的主治病证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热病烦渴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胃热呕哕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肺痈吐脓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热淋涩痛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湿疮阴痒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解析：芦根的主治病证包括：①热病烦渴。②胃热呕哕。③肺热咳嗽，肺痈吐脓。④热淋涩痛。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【单】可以用于治疗热淋、血淋，兼治产后虚热的药物是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白薇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射干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白头翁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鱼腥草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银柴胡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解析：白薇应用：1.阴虚发热，产后虚热。2.热淋，血淋。3.疮痈肿毒，毒蛇咬伤，咽喉肿痛。4.阴虚外感。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【单】被誉为“疮家圣药”的是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连翘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大青叶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金银花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紫花地丁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贯众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解析：连翘苦寒，入心经，技能清心泻火解毒，又能消肿散结，故有“疮家圣药”之称。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【单】治疗肠痈的要药是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鱼腥草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土茯苓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败酱草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紫花地丁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蒲公英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解析：败酱草功效：清热解毒，消痈排脓，祛瘀止痛。即可清热解毒，又可消痈排脓，且能活血止痛，故为治疗肠痈腹痛的首选药物。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【单】以下关于泻下药的注意事项描述错误的是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妇女胎前产后及月经期应当忌用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脾胃虚弱者当慎用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年老体虚者当慎用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作用峻猛而有毒性的泻下药时，不需要严格炮制法度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泻下药易伤正气及脾胃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1.泻下药中的攻下药、峻下逐水药，因其作用峻猛，或具有毒性，易伤正气及脾胃，故年老体虚、脾胃虚弱者当慎用。2.妇女胎前产后及月经期应当忌用。3.应用：作用较强的泻下药时，当奏效即止，切勿过剂，以免损伤胃气。4.应用：作用峻猛而有毒性的泻下药时，一定要严格炮制法度，控制用量，避免中毒现象发生，确保用药安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【单】患者实热积滞燥结难下，治疗宜首选的是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火麻仁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郁李仁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巴豆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芒硝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商陆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解析：芒硝性能：咸、苦，寒。归胃、大肠经。功效：泻下攻积，润燥软坚，清热消肿。应用：1.积滞便秘。对实热积滞，大便燥结者尤为适宜。2.咽痛，口疮，目赤，痈疮肿痛。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【单】既可以清肝，又能杀虫的泻下药是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芫花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牵牛子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番泻叶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芦荟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甘遂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解析：芦荟功效：泻下通便，清肝，杀虫。芫花功效：泻水逐饮，祛痰止咳，杀虫疗疮。牵牛子功效：泻下逐水，去积杀虫。番泻叶功效：泻下通便，行水消胀。甘遂功效：泻水逐饮，消肿散结。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【单】秦艽的功效是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祛风湿，通经络，解表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祛风湿，止痹痛，止痉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祛风湿，通络止痛，退虚热，清湿热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祛风湿，止痹痛，治骨鲠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祛风湿，止痹痛，安胎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解析：秦艽功效：祛风湿，通络止痛，退虚热，清湿热。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【单】既能祛风湿、利关节，又能降压、解毒的药物是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桑枝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桑寄生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独活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豨莶草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海风藤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解析：豨莶草性能：辛、苦，寒。归肝、肾经。功效：祛风湿，利关节，解毒。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【单】以下各项，哪项是秦艽所具有的功效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祛风湿，止痹痛，消骨鲠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祛风湿，通络止痛，退虚热，清湿热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祛风湿，利关节，解毒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祛风湿，止痹痛，解表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祛风湿，止痹痛，安胎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解析：秦艽性能：辛、苦，平。归胃、肝、胆经。功效：祛风湿，通络止痛，退虚热，清湿热。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【单】下列哪项是防己的功效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祛风湿，消骨鲠，解暑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祛风湿，止痛，化湿和胃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祛风湿，止痛，利水消肿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祛风湿，止痛，安胎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祛风湿，通经络，平肝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解析：防己性能：苦、辛，寒。归膀胱、肺经。功效：祛风湿，止痛，利水消肿。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【单】既能燥湿健脾，又能祛风散寒的药物是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羌活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苍术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砂仁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独活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茯苓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解析：苍术的功效：燥湿健脾，祛风散寒，明目。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【单】能够治疗湿阻中焦，脘腹胀满，为消除胀满的要药的是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苏梗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厚朴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砂仁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豆蔻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香附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解析：厚朴应用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【单】能温中止泻，行气安胎的药物是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砂仁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豆蔻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藿香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佩兰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厚朴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解析：砂仁的功效：化湿行气，温中止泻、安胎。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【单】既能利尿通淋，又能破血通经的药物是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瞿麦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篇蓄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石韦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海金沙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木通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解析：瞿麦的功效：利尿通淋，破血通经。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【单】石韦除利水通淋外，还可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清肺止咳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杀虫止痒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活血通经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清心除烦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利湿退黄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解析：石韦的功效：利尿通淋，清肺止咳，凉血止血。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【单】脾不统血、冲脉失固之出血证应选用的中药是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收敛止血药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化瘀止血药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温经止血药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凉血止血药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以上均可以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解析：温经止血类药物主要用于脾不统血，冲脉失固之虚寒性出血病证。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【单】下药物哪项既能凉血止血，又能生发乌发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侧柏叶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地榆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藕节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三七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大蓟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解析：侧柏叶的功效：凉血止血，化痰止咳，生发乌发。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【单】以下选项中有毒、并且不可多用，小儿需要注意使用的是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白果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葶苈子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桑白皮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枇杷叶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款冬花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解析：白果的使用注意：本品有毒，不可多用，小儿尤当注意。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【单】以下关于浙贝母与川贝母的描述错误的是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均具有清热化痰、散结消痈的作用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均可以治疗肺热咳嗽、瘰疬、乳痈等证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川贝母主要用于虚劳咳嗽为宜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浙贝母主要用于风热犯肺或痰热郁肺为宜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畏乌头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解析：贝母应该是反乌头的。</w:t>
      </w:r>
    </w:p>
    <w:sectPr>
      <w:footerReference r:id="rId6" w:type="first"/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QmRUUAgAAEwQAAA4AAABkcnMvZTJvRG9jLnhtbK1TTY7TMBTeI3EH&#10;y3uatKi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9fT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XtCZFR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R1yZa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6023B9"/>
    <w:rsid w:val="3A8E196B"/>
    <w:rsid w:val="697568ED"/>
    <w:rsid w:val="69BE7518"/>
    <w:rsid w:val="74E30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2020-09-01T06:46:00Z</dcterms:created>
  <dc:creator>18810</dc:creator>
  <cp:lastModifiedBy>Administrator</cp:lastModifiedBy>
  <dcterms:modified xsi:type="dcterms:W3CDTF">2021-03-09T07:44:32Z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