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【解析】COPD 确诊依靠肺功能检查，其最大的气流特点为不完全可逆的气流受限。 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定不完全可逆性气流受限要求肺功能检查结果中，吸入支气管舒张剂后 FEV/ FVC&lt;0.7，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FEV 1 ≤80%预计值，或者残气量/ 肺总量&gt;40%。 A、B 选项为完全可逆性气流受限的肺功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能表现。 D 选项可直接诊断支气管哮喘。 PaCO 2 尚不能作为诊断 COPD 的指标。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【解析】预防支气管哮喘发作的药物为色甘酸钠ꎻ支气管哮喘急性发作首选 β 2 受体激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动剂如沙丁胺醇，特布他林ꎻ最有效的治疗方法为糖皮质激素，不良反应最小的是布地奈德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(糖皮质激素)ꎻ抗炎治疗为白三烯、酮替芬ꎻ茶碱类可增强呼吸肌收缩，增强气道纤毛清除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【解析】吸气性呼吸困难见于各种原因引起的喉、气管、大支气管的狭窄与梗阻，主要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有:①喉部疾患，如急性喉炎、喉水肿、喉痉挛、白喉、喉癌等ꎻ②气管疾病，如支气管肿瘤、气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管异物或气管受压等。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【解析】①毛细血管通透性增加必须是炎症，如果是炎症，以下的 5 种疾病中只有类风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湿性关节炎是炎症，故选 C。 ②肾病综合征和肝硬化都属于毛细血管的胶体渗透压降低所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致。 ③左心衰竭和缩窄性心包炎都是由于胸膜毛细血管静水压升高所致。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【解析】阻塞性肺气肿导致残气量增加，导致弹性回缩力减弱，引发肺大泡。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【解析】皮肤疖肿，如疖痈等都是金黄色葡萄球菌引起的。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【解析】首先控制传染源，控制人口的高感染率。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【解析】①急性肺栓塞可导致肺动脉高压，引发右心室功能障碍，故选 C。 ②慢性肺源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性心脏病最常见的病因是慢性阻塞肺疾病，考生容易误选 E。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【解析】II 型呼吸衰竭最常见的病因是:慢性阻塞性肺疾病，气道阻塞导致通气不足，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进而引发氧气进不去，二氧化碳出不来，引发低氧血症和高二氧化碳血症即 II 型呼吸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衰竭。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16.【答案】A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【解析】心源性哮喘是由左心衰引起肺水肿，继而咳粉红色泡沫痰，而支气管哮喘则无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该表现。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20.【答案】E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71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2018-07-25T02:58:54Z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