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考点十六、腹痛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多由腹腔脏器疾病引起，也可由胸部及全身性疾病引起，腹痛是最常见的症状之一。 临床上按照起病急缓与病程长短，将腹痛分为急性与慢性腹痛两大类，其中需进行外科紧急处理的急性腹痛又称为急腹症。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(二)常见病因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1.急性腹痛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pStyle w:val="5"/>
              <w:keepNext w:val="0"/>
              <w:keepLines w:val="0"/>
              <w:widowControl/>
              <w:suppressLineNumbers w:val="0"/>
              <w:ind w:firstLine="840" w:firstLineChars="30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腹腔内疾病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消化系统疾病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急性肠胃炎ꎬ消化性溃疡并发症ꎬ阑尾炎ꎬ胆道疾病等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泌尿系统疾病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尿路结石、急性尿潴留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妇产科疾病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痛经、异位妊娠、卵巢黄体破裂出血等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血管系统疾病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腹腔血管阻塞、腹主动脉夹层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pStyle w:val="5"/>
              <w:keepNext w:val="0"/>
              <w:keepLines w:val="0"/>
              <w:widowControl/>
              <w:suppressLineNumbers w:val="0"/>
              <w:tabs>
                <w:tab w:val="left" w:pos="736"/>
              </w:tabs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ab/>
              <w:t>腹腔外疾病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心肺疾病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急性心肌梗死ꎬ肺栓塞等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840" w:type="dxa"/>
            <w:vMerge w:val="continue"/>
            <w:tcBorders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其他疾病</w:t>
            </w:r>
          </w:p>
        </w:tc>
        <w:tc>
          <w:tcPr>
            <w:tcW w:w="284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带状疱疹ꎬ主动脉夹层等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2.慢性腹痛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消化系统疾病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反流性食管炎ꎬ消化性溃疡ꎬ慢性胃炎ꎬ炎症性肠病ꎬ慢性胆囊炎ꎬ胃肠道肿瘤ꎬ缺血性肠病ꎬ胆囊炎及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胆石病ꎬ慢性胰腺炎ꎬ结核性腹膜炎ꎬ肠易激综合征等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妇科疾病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慢性盆腔炎症ꎬ子宫内膜异位症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其他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尿路感染ꎬ肠系膜淋巴结炎ꎬ中毒ꎬ代谢疾病及肿瘤等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3.临床特点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1.诱发因素　油腻饮食或暴饮暴食、酗酒———胆囊炎、胆石病、急性胰腺炎;腹部术———肠粘连、机械性肠梗阻;腹外伤———肝、脾破裂;剧烈运动———肠套叠、肠扭转、阑尾炎。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2.性质和程度　突发性、剧烈中上腹刀割样痛———消化性溃疡穿孔所致;阵发性绞痛———胆石病或泌尿系结石;阵发性剑突下钻顶样痛———胆道蛔虫症;中上腹持续痛———急性胃炎、急性胰腺炎;持续性全腹痛伴腹壁肌紧张———急性弥漫性腹膜炎;转移性右下腹痛———急性阑尾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3.发作时间　餐后痛———胆囊炎、胆石病、胰腺炎、胃溃疡;饥饿痛———十二指肠溃疡;周期性、节律性上腹痛———消化性溃疡;月经期间腹痛———卵泡破裂。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4.与体位的关系　左侧卧位时可使胃黏膜脱垂者疼痛减轻;胰体炎或胰腺癌患者仰卧时疼痛可加重;膝胸位或俯卧位可使十二指肠淤滞症患者的腹痛及呕吐症状缓解;急性胆囊炎患者弯腰时或深呼吸时会更痛等。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5.伴随症状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(1)发热、寒战:提示炎症，如急性胆道感染、腹腔脓肿、肝脓肿，泌尿系感染。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(2)休克:同时有贫血者提示腹腔实质脏器(如脾、肝)破裂;无贫血者可疑胃肠穿孔、绞窄性肠梗阻、急性梗阻性化脓性胆管炎、重症急性胰腺炎。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(3)反酸、胃灼热、嗳气:提示消化性溃疡、胃食管反流病、胃炎。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(4)呕吐:若呕吐量大且有异味，可疑胃肠道梗阻。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(5)腹泻:提示消化吸收障碍或感染。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(6)黄疸:提示肝胆胰疾病。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(7)血尿:提示泌尿系疾病(如结石)。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(四)处理和转诊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(1)稳定生命体征，判断是否需要住院或手术治疗。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(2)对伴有休克者，立即给予抗休克治疗。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(3)对怀疑急腹症者应加强监测和护理，及时转院。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(4)对可能需要手术治疗的患者，需告知要禁食。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(5)后续追踪:对腹痛原因仍不确定的患者，即使腹痛已改善，仍须注意后续观察及 24 小时后的追踪复诊。需要继续追踪的患者，回家后应避免使用吗啡、哌替啶，以免掩盖病情。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(6)对诊断明确的急性腹痛，如急性胃炎、肠炎、胆道蛔虫症等，可给予适量解痉止痛药。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(7)对原因不明的腹痛，慎用镇痛剂，以免掩盖病情，延误诊治。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(8)怀疑为胸腔疾病如肺炎、心肌梗死所致的急性腹痛，以原发病的治疗为主。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(9)小儿肠套叠:多发于婴幼儿，特别是 2 岁以下的儿童。 小儿添加辅食的年龄，可因肠蠕动紊乱而发生肠套叠。 绝大多数肠套叠是近端肠管向远端肠管内套入;最主要的症状:腹痛、呕吐和果酱样血便。 同时面色苍白、出冷汗、呕吐、精神不振时，应想到肠套叠的可能。 腹部可触及腊肠样包块;肛门指诊往往可见果酱样血便。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考点十七</w:t>
      </w:r>
      <w:r>
        <w:rPr>
          <w:b/>
          <w:bCs/>
          <w:sz w:val="28"/>
          <w:szCs w:val="28"/>
        </w:rPr>
        <w:t>、腹泻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腹泻是指排便次数增加，粪便稀薄或带有黏液、脓血或未消化的食物。 腹泻持续或反复发作超过2个月者称为慢性腹泻。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(二)临床表现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急性腹泻:起病急骤、病程较短，每天排便可达 10 余次，粪便量多而稀薄甚至呈稀水样便，粪便中可有脓血、黏液或未消化物质，可有腹痛或排便时有里急后重。 大量腹泻后，可有脱水、电解质失衡与代谢性酸中毒等。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慢性腹泻:起病缓慢，或由急性腹泻转为慢性腹泻。 每日排便次数增多，粪便中可含脓血、黏液或未消化的食物，可伴有或不伴有腹痛，可有腹泻与便秘交替现象，长期腹泻者可导致营养不良、体重减轻、维生素缺乏等。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考点十八、尿频、尿急与尿痛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尿频:指排尿次数增多，每日排尿&gt;8 次。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尿急:指一旦有尿意需即刻排尿，难以控制。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尿痛:指排尿时感觉耻骨上区、会阴部和尿道内疼痛或烧灼感。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尿频、尿急、尿痛合称为尿路刺激征。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rPr>
          <w:sz w:val="28"/>
          <w:szCs w:val="28"/>
        </w:rPr>
      </w:pPr>
      <w:r>
        <w:rPr>
          <w:sz w:val="28"/>
          <w:szCs w:val="28"/>
        </w:rPr>
        <w:t>常见病因和临床特点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restart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尿路感染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急性肾盂肾炎常表现为高热、肾区叩击痛ꎬ可伴或不伴尿频、尿急和尿痛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  <w:vMerge w:val="continue"/>
            <w:tcBorders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急性膀胱炎则仅表现为尿路刺激征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肿瘤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尿病理检查可找到癌细胞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尿路结石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膀胱结石常伴排尿困难及尿线中断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前列腺增生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老年男性ꎬ尿频伴有尿线细ꎬ进行性排尿困难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 xml:space="preserve">糖尿病、尿崩症 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尿频ꎬ伴全天尿量增多ꎮ 常不伴尿急、尿痛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尿道综合征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ind w:right="0" w:rightChars="0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尿液检查正常、排除了器质性疾病所致的尿路刺激征后ꎬ可考虑诊断此病</w:t>
            </w:r>
          </w:p>
        </w:tc>
      </w:tr>
    </w:tbl>
    <w:p>
      <w:pPr>
        <w:pStyle w:val="5"/>
        <w:keepNext w:val="0"/>
        <w:keepLines w:val="0"/>
        <w:widowControl/>
        <w:numPr>
          <w:numId w:val="0"/>
        </w:numPr>
        <w:suppressLineNumbers w:val="0"/>
        <w:ind w:right="0" w:rightChars="0"/>
        <w:rPr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06E98"/>
    <w:multiLevelType w:val="singleLevel"/>
    <w:tmpl w:val="5A406E98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0AD43D0C"/>
    <w:rsid w:val="1701022C"/>
    <w:rsid w:val="265D579A"/>
    <w:rsid w:val="279428D1"/>
    <w:rsid w:val="2DDF652B"/>
    <w:rsid w:val="2DFC5FBC"/>
    <w:rsid w:val="2F020F34"/>
    <w:rsid w:val="33AB1A5E"/>
    <w:rsid w:val="3B8064B4"/>
    <w:rsid w:val="40DE1750"/>
    <w:rsid w:val="41024A57"/>
    <w:rsid w:val="4B4A7AF0"/>
    <w:rsid w:val="4BBA02F3"/>
    <w:rsid w:val="4DB56E60"/>
    <w:rsid w:val="59D06B4E"/>
    <w:rsid w:val="5C8D3F36"/>
    <w:rsid w:val="5CC17502"/>
    <w:rsid w:val="66D25C14"/>
    <w:rsid w:val="6BA56793"/>
    <w:rsid w:val="6C880918"/>
    <w:rsid w:val="6DD72378"/>
    <w:rsid w:val="73DC2906"/>
    <w:rsid w:val="749954E8"/>
    <w:rsid w:val="7CC14811"/>
    <w:rsid w:val="7F390E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2017-12-25T03:14:26Z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