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2018年初级护师</w:t>
      </w:r>
      <w:r>
        <w:rPr>
          <w:rFonts w:hint="default" w:ascii="sans-serif" w:hAnsi="sans-serif" w:eastAsia="sans-serif" w:cs="sans-serif"/>
          <w:b/>
          <w:bCs/>
          <w:i w:val="0"/>
          <w:caps w:val="0"/>
          <w:color w:val="000000"/>
          <w:spacing w:val="0"/>
          <w:sz w:val="32"/>
          <w:szCs w:val="32"/>
        </w:rPr>
        <w:t>基础护理学</w:t>
      </w:r>
      <w:r>
        <w:rPr>
          <w:rFonts w:hint="default" w:ascii="sans-serif" w:hAnsi="sans-serif" w:eastAsia="sans-serif" w:cs="sans-serif"/>
          <w:b/>
          <w:bCs/>
          <w:i w:val="0"/>
          <w:caps w:val="0"/>
          <w:color w:val="000000"/>
          <w:spacing w:val="0"/>
          <w:sz w:val="32"/>
          <w:szCs w:val="32"/>
        </w:rPr>
        <w:t>必考考点</w:t>
      </w:r>
      <w:r>
        <w:rPr>
          <w:rFonts w:hint="eastAsia" w:ascii="sans-serif" w:hAnsi="sans-serif" w:eastAsia="宋体" w:cs="sans-serif"/>
          <w:b/>
          <w:bCs/>
          <w:i w:val="0"/>
          <w:caps w:val="0"/>
          <w:color w:val="000000"/>
          <w:spacing w:val="0"/>
          <w:sz w:val="32"/>
          <w:szCs w:val="32"/>
          <w:lang w:eastAsia="zh-CN"/>
        </w:rPr>
        <w:t>：护患关系等</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考点1：护患关系的基本模式。</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38775" cy="1695450"/>
            <wp:effectExtent l="0" t="0" r="9525" b="0"/>
            <wp:docPr id="5" name="图片 2" descr="1513663730653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13663730653154.png"/>
                    <pic:cNvPicPr>
                      <a:picLocks noChangeAspect="1"/>
                    </pic:cNvPicPr>
                  </pic:nvPicPr>
                  <pic:blipFill>
                    <a:blip r:embed="rId7"/>
                    <a:stretch>
                      <a:fillRect/>
                    </a:stretch>
                  </pic:blipFill>
                  <pic:spPr>
                    <a:xfrm>
                      <a:off x="0" y="0"/>
                      <a:ext cx="5438775" cy="16954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考点2：护患关系的分期。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48300" cy="847725"/>
            <wp:effectExtent l="0" t="0" r="0" b="9525"/>
            <wp:docPr id="6" name="图片 3" descr="1513663743653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13663743653541.png"/>
                    <pic:cNvPicPr>
                      <a:picLocks noChangeAspect="1"/>
                    </pic:cNvPicPr>
                  </pic:nvPicPr>
                  <pic:blipFill>
                    <a:blip r:embed="rId8"/>
                    <a:stretch>
                      <a:fillRect/>
                    </a:stretch>
                  </pic:blipFill>
                  <pic:spPr>
                    <a:xfrm>
                      <a:off x="0" y="0"/>
                      <a:ext cx="5448300" cy="8477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考点3：护士与病人的沟通。</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1.沟通的基本要素。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3733800"/>
            <wp:effectExtent l="0" t="0" r="0" b="0"/>
            <wp:docPr id="4" name="图片 4" descr="1513663767861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13663767861296.png"/>
                    <pic:cNvPicPr>
                      <a:picLocks noChangeAspect="1"/>
                    </pic:cNvPicPr>
                  </pic:nvPicPr>
                  <pic:blipFill>
                    <a:blip r:embed="rId9"/>
                    <a:stretch>
                      <a:fillRect/>
                    </a:stretch>
                  </pic:blipFill>
                  <pic:spPr>
                    <a:xfrm>
                      <a:off x="0" y="0"/>
                      <a:ext cx="5448300" cy="37338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2.沟通的基本层次。</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428750"/>
            <wp:effectExtent l="0" t="0" r="9525" b="0"/>
            <wp:docPr id="3" name="图片 5" descr="1513663836640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513663836640700.png"/>
                    <pic:cNvPicPr>
                      <a:picLocks noChangeAspect="1"/>
                    </pic:cNvPicPr>
                  </pic:nvPicPr>
                  <pic:blipFill>
                    <a:blip r:embed="rId10"/>
                    <a:stretch>
                      <a:fillRect/>
                    </a:stretch>
                  </pic:blipFill>
                  <pic:spPr>
                    <a:xfrm>
                      <a:off x="0" y="0"/>
                      <a:ext cx="5438775"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3.沟通的基本类型。</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(1)语言性沟通:沟通者通过语言或文字的形式与接受者进行信息的传递与交流。</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(2)非语言性沟通:指不使用语言或文字进行的沟通ꎬ而是通过躯体姿势和运动、面部表情、空间、声音和</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触觉等来进行信息的沟通。</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(3)空间效应。</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962025"/>
            <wp:effectExtent l="0" t="0" r="9525" b="9525"/>
            <wp:docPr id="2" name="图片 6" descr="151366385187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1513663851872121.png"/>
                    <pic:cNvPicPr>
                      <a:picLocks noChangeAspect="1"/>
                    </pic:cNvPicPr>
                  </pic:nvPicPr>
                  <pic:blipFill>
                    <a:blip r:embed="rId11"/>
                    <a:stretch>
                      <a:fillRect/>
                    </a:stretch>
                  </pic:blipFill>
                  <pic:spPr>
                    <a:xfrm>
                      <a:off x="0" y="0"/>
                      <a:ext cx="5457825" cy="9620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4.影响有效沟通的因素。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90625"/>
            <wp:effectExtent l="0" t="0" r="0" b="9525"/>
            <wp:docPr id="1" name="图片 7" descr="151366387152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1513663871525932.png"/>
                    <pic:cNvPicPr>
                      <a:picLocks noChangeAspect="1"/>
                    </pic:cNvPicPr>
                  </pic:nvPicPr>
                  <pic:blipFill>
                    <a:blip r:embed="rId12"/>
                    <a:stretch>
                      <a:fillRect/>
                    </a:stretch>
                  </pic:blipFill>
                  <pic:spPr>
                    <a:xfrm>
                      <a:off x="0" y="0"/>
                      <a:ext cx="5448300" cy="11906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5.常用的沟通技巧</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倾听;反应;提问;重复;澄清和阐明;沉默;触摸。</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3"/>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2" name="图片 12"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3360"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3"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5"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3979545</wp:posOffset>
          </wp:positionV>
          <wp:extent cx="4476115" cy="1143000"/>
          <wp:effectExtent l="1092200" t="0" r="1136650" b="0"/>
          <wp:wrapNone/>
          <wp:docPr id="16"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D8"/>
    <w:rsid w:val="00477ED8"/>
    <w:rsid w:val="04116F50"/>
    <w:rsid w:val="1FFE7DAD"/>
    <w:rsid w:val="21A75762"/>
    <w:rsid w:val="2DB63795"/>
    <w:rsid w:val="4C730F2E"/>
    <w:rsid w:val="50BA275A"/>
    <w:rsid w:val="76F2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2017-12-19T06:39:00Z</dcterms:created>
  <dc:creator>墨林唐韵</dc:creator>
  <cp:lastModifiedBy>墨林唐韵</cp:lastModifiedBy>
  <dcterms:modified xsi:type="dcterms:W3CDTF">2017-12-19T08:07:35Z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